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3D47E" w14:textId="61F27C03" w:rsidR="00602586" w:rsidRPr="009C76E9" w:rsidRDefault="00602586" w:rsidP="00602586">
      <w:pPr>
        <w:spacing w:line="288" w:lineRule="auto"/>
        <w:jc w:val="both"/>
        <w:rPr>
          <w:b/>
          <w:sz w:val="28"/>
        </w:rPr>
      </w:pPr>
      <w:r w:rsidRPr="00AE7510">
        <w:rPr>
          <w:rFonts w:ascii="Unistra A" w:hAnsi="Unistra A"/>
          <w:noProof/>
          <w:sz w:val="32"/>
          <w:lang w:eastAsia="fr-FR"/>
        </w:rPr>
        <w:drawing>
          <wp:inline distT="0" distB="0" distL="0" distR="0" wp14:anchorId="0257E2C2" wp14:editId="6B0F5B5A">
            <wp:extent cx="1977656" cy="718697"/>
            <wp:effectExtent l="0" t="0" r="3810" b="5715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396" cy="724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2D3C1" w14:textId="77777777" w:rsidR="001365CE" w:rsidRPr="001A68FF" w:rsidRDefault="001365CE" w:rsidP="001A68FF">
      <w:pPr>
        <w:jc w:val="center"/>
        <w:rPr>
          <w:rFonts w:ascii="Unistra A" w:hAnsi="Unistra A"/>
        </w:rPr>
      </w:pPr>
    </w:p>
    <w:p w14:paraId="52AA3B51" w14:textId="407EFFB3" w:rsidR="001A68FF" w:rsidRDefault="00602586" w:rsidP="001A68FF">
      <w:pPr>
        <w:rPr>
          <w:rFonts w:ascii="Unistra A" w:hAnsi="Unistra A"/>
        </w:rPr>
      </w:pPr>
      <w:r w:rsidRPr="00DD6A39">
        <w:rPr>
          <w:rFonts w:ascii="Unistra A" w:eastAsia="Times New Roman" w:hAnsi="Unistra A" w:cs="Tahoma"/>
          <w:b/>
          <w:bCs/>
          <w:noProof/>
          <w:sz w:val="32"/>
          <w:szCs w:val="32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9FF4BCC" wp14:editId="4EED9DAB">
                <wp:simplePos x="0" y="0"/>
                <wp:positionH relativeFrom="column">
                  <wp:posOffset>-25152</wp:posOffset>
                </wp:positionH>
                <wp:positionV relativeFrom="paragraph">
                  <wp:posOffset>179483</wp:posOffset>
                </wp:positionV>
                <wp:extent cx="5794744" cy="1296063"/>
                <wp:effectExtent l="0" t="0" r="15875" b="18415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4744" cy="1296063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DAB43" w14:textId="34BD65C0" w:rsidR="001A68FF" w:rsidRPr="00E277C0" w:rsidRDefault="001A68FF" w:rsidP="00E277C0">
                            <w:pPr>
                              <w:shd w:val="clear" w:color="auto" w:fill="0D0D0D" w:themeFill="text1" w:themeFillTint="F2"/>
                              <w:jc w:val="center"/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E277C0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>CADRE DE REPONSE TECHNIQUE</w:t>
                            </w:r>
                            <w:r w:rsidR="005630F7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du </w:t>
                            </w:r>
                            <w:r w:rsidR="005630F7" w:rsidRPr="005630F7">
                              <w:rPr>
                                <w:rFonts w:ascii="Unistra A" w:hAnsi="Unistra A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 xml:space="preserve">Marché Subséquent </w:t>
                            </w:r>
                            <w:proofErr w:type="spellStart"/>
                            <w:r w:rsidR="005630F7" w:rsidRPr="005630F7">
                              <w:rPr>
                                <w:rFonts w:ascii="Unistra A" w:hAnsi="Unistra A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>n°X</w:t>
                            </w:r>
                            <w:proofErr w:type="spellEnd"/>
                          </w:p>
                          <w:p w14:paraId="5CAAC59F" w14:textId="322ED921" w:rsidR="001A68FF" w:rsidRPr="00E277C0" w:rsidRDefault="001A68FF" w:rsidP="00E277C0">
                            <w:pPr>
                              <w:shd w:val="clear" w:color="auto" w:fill="0D0D0D" w:themeFill="text1" w:themeFillTint="F2"/>
                              <w:jc w:val="center"/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E277C0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LOT </w:t>
                            </w:r>
                            <w:r w:rsidR="000D580A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>2</w:t>
                            </w:r>
                            <w:r w:rsidRPr="00E277C0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« </w:t>
                            </w:r>
                            <w:r w:rsidR="00791202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Fourniture de </w:t>
                            </w:r>
                            <w:r w:rsidR="000D580A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>carboglace</w:t>
                            </w:r>
                            <w:r w:rsidR="00791202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– et services associés </w:t>
                            </w:r>
                            <w:r w:rsidRPr="00E277C0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>»</w:t>
                            </w:r>
                          </w:p>
                          <w:p w14:paraId="2CE020DA" w14:textId="77777777" w:rsidR="001A68FF" w:rsidRPr="00DD6A39" w:rsidRDefault="001A68FF" w:rsidP="00E277C0">
                            <w:pPr>
                              <w:shd w:val="clear" w:color="auto" w:fill="0D0D0D" w:themeFill="text1" w:themeFillTint="F2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FF4BC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pt;margin-top:14.15pt;width:456.3pt;height:102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" fillcolor="black [3213]">
                <v:textbox>
                  <w:txbxContent>
                    <w:p w14:paraId="643DAB43" w14:textId="34BD65C0" w:rsidR="001A68FF" w:rsidRPr="00E277C0" w:rsidRDefault="001A68FF" w:rsidP="00E277C0">
                      <w:pPr>
                        <w:shd w:val="clear" w:color="auto" w:fill="0D0D0D" w:themeFill="text1" w:themeFillTint="F2"/>
                        <w:jc w:val="center"/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</w:pPr>
                      <w:r w:rsidRPr="00E277C0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>CADRE DE REPONSE TECHNIQUE</w:t>
                      </w:r>
                      <w:r w:rsidR="005630F7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 xml:space="preserve"> du </w:t>
                      </w:r>
                      <w:r w:rsidR="005630F7" w:rsidRPr="005630F7">
                        <w:rPr>
                          <w:rFonts w:ascii="Unistra A" w:hAnsi="Unistra A"/>
                          <w:b/>
                          <w:bCs/>
                          <w:color w:val="FF0000"/>
                          <w:sz w:val="40"/>
                          <w:szCs w:val="40"/>
                        </w:rPr>
                        <w:t xml:space="preserve">Marché Subséquent </w:t>
                      </w:r>
                      <w:proofErr w:type="spellStart"/>
                      <w:r w:rsidR="005630F7" w:rsidRPr="005630F7">
                        <w:rPr>
                          <w:rFonts w:ascii="Unistra A" w:hAnsi="Unistra A"/>
                          <w:b/>
                          <w:bCs/>
                          <w:color w:val="FF0000"/>
                          <w:sz w:val="40"/>
                          <w:szCs w:val="40"/>
                        </w:rPr>
                        <w:t>n°X</w:t>
                      </w:r>
                      <w:proofErr w:type="spellEnd"/>
                    </w:p>
                    <w:p w14:paraId="5CAAC59F" w14:textId="322ED921" w:rsidR="001A68FF" w:rsidRPr="00E277C0" w:rsidRDefault="001A68FF" w:rsidP="00E277C0">
                      <w:pPr>
                        <w:shd w:val="clear" w:color="auto" w:fill="0D0D0D" w:themeFill="text1" w:themeFillTint="F2"/>
                        <w:jc w:val="center"/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</w:pPr>
                      <w:r w:rsidRPr="00E277C0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 xml:space="preserve">LOT </w:t>
                      </w:r>
                      <w:r w:rsidR="000D580A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>2</w:t>
                      </w:r>
                      <w:r w:rsidRPr="00E277C0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 xml:space="preserve"> « </w:t>
                      </w:r>
                      <w:r w:rsidR="00791202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 xml:space="preserve">Fourniture de </w:t>
                      </w:r>
                      <w:r w:rsidR="000D580A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>carboglace</w:t>
                      </w:r>
                      <w:r w:rsidR="00791202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 xml:space="preserve"> – et services associés </w:t>
                      </w:r>
                      <w:r w:rsidRPr="00E277C0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>»</w:t>
                      </w:r>
                    </w:p>
                    <w:p w14:paraId="2CE020DA" w14:textId="77777777" w:rsidR="001A68FF" w:rsidRPr="00DD6A39" w:rsidRDefault="001A68FF" w:rsidP="00E277C0">
                      <w:pPr>
                        <w:shd w:val="clear" w:color="auto" w:fill="0D0D0D" w:themeFill="text1" w:themeFillTint="F2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CDB766" w14:textId="31018BD6" w:rsidR="00602586" w:rsidRDefault="00602586" w:rsidP="001A68FF">
      <w:pPr>
        <w:rPr>
          <w:rFonts w:ascii="Unistra A" w:hAnsi="Unistra A"/>
        </w:rPr>
      </w:pPr>
    </w:p>
    <w:p w14:paraId="235E6B08" w14:textId="77777777" w:rsidR="00602586" w:rsidRDefault="00602586" w:rsidP="001A68FF">
      <w:pPr>
        <w:rPr>
          <w:rFonts w:ascii="Unistra A" w:hAnsi="Unistra A"/>
        </w:rPr>
      </w:pPr>
    </w:p>
    <w:p w14:paraId="7C5E54B5" w14:textId="77777777" w:rsidR="00E277C0" w:rsidRDefault="00E277C0" w:rsidP="001A68FF">
      <w:pPr>
        <w:rPr>
          <w:rFonts w:ascii="Unistra A" w:hAnsi="Unistra A"/>
        </w:rPr>
      </w:pPr>
    </w:p>
    <w:p w14:paraId="281B7E5C" w14:textId="5F32371C" w:rsidR="001A68FF" w:rsidRDefault="001A68FF" w:rsidP="001A68FF">
      <w:pPr>
        <w:rPr>
          <w:rFonts w:ascii="Unistra A" w:hAnsi="Unistra A"/>
        </w:rPr>
      </w:pPr>
    </w:p>
    <w:p w14:paraId="2479061D" w14:textId="77777777" w:rsidR="0013635A" w:rsidRDefault="0013635A" w:rsidP="001A68FF">
      <w:pPr>
        <w:rPr>
          <w:rFonts w:ascii="Unistra A" w:hAnsi="Unistra A"/>
        </w:rPr>
      </w:pPr>
    </w:p>
    <w:p w14:paraId="1C5A5062" w14:textId="4FCA837C" w:rsidR="00602586" w:rsidRDefault="00602586" w:rsidP="001A68FF">
      <w:pPr>
        <w:rPr>
          <w:rFonts w:ascii="Unistra A" w:hAnsi="Unistra A"/>
        </w:rPr>
      </w:pPr>
    </w:p>
    <w:tbl>
      <w:tblPr>
        <w:tblStyle w:val="Grilledutableau"/>
        <w:tblpPr w:leftFromText="141" w:rightFromText="141" w:vertAnchor="page" w:horzAnchor="margin" w:tblpY="600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65CE" w14:paraId="1DAA5076" w14:textId="77777777" w:rsidTr="0013635A">
        <w:trPr>
          <w:trHeight w:val="2832"/>
        </w:trPr>
        <w:tc>
          <w:tcPr>
            <w:tcW w:w="9062" w:type="dxa"/>
            <w:shd w:val="clear" w:color="auto" w:fill="FFC000"/>
          </w:tcPr>
          <w:p w14:paraId="2435B9B7" w14:textId="77777777" w:rsidR="001365CE" w:rsidRPr="0060095B" w:rsidRDefault="001365CE" w:rsidP="0013635A">
            <w:pPr>
              <w:rPr>
                <w:rFonts w:ascii="Unistra A" w:hAnsi="Unistra A"/>
                <w:b/>
                <w:bCs/>
                <w:sz w:val="30"/>
                <w:szCs w:val="30"/>
                <w:u w:val="single"/>
              </w:rPr>
            </w:pPr>
            <w:r w:rsidRPr="0060095B">
              <w:rPr>
                <w:rFonts w:ascii="Unistra A" w:hAnsi="Unistra A"/>
                <w:b/>
                <w:bCs/>
                <w:sz w:val="30"/>
                <w:szCs w:val="30"/>
                <w:u w:val="single"/>
              </w:rPr>
              <w:t xml:space="preserve">Guide de remplissage du CRT : </w:t>
            </w:r>
          </w:p>
          <w:p w14:paraId="3C225C60" w14:textId="77777777" w:rsidR="001365CE" w:rsidRPr="00875906" w:rsidRDefault="001365CE" w:rsidP="0013635A">
            <w:pPr>
              <w:spacing w:after="160" w:line="259" w:lineRule="auto"/>
              <w:jc w:val="both"/>
              <w:rPr>
                <w:rFonts w:ascii="Unistra A" w:hAnsi="Unistra A"/>
                <w:sz w:val="28"/>
                <w:szCs w:val="28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Le cadre de réponse technique doit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obligatoirement être complété</w:t>
            </w:r>
            <w:r w:rsidRPr="00875906">
              <w:rPr>
                <w:rFonts w:ascii="Unistra A" w:hAnsi="Unistra A"/>
                <w:sz w:val="28"/>
                <w:szCs w:val="28"/>
              </w:rPr>
              <w:t xml:space="preserve">. </w:t>
            </w:r>
          </w:p>
          <w:p w14:paraId="0D3E9FE0" w14:textId="77777777" w:rsidR="001365CE" w:rsidRPr="00875906" w:rsidRDefault="001365CE" w:rsidP="0013635A">
            <w:pPr>
              <w:spacing w:after="160" w:line="259" w:lineRule="auto"/>
              <w:jc w:val="both"/>
              <w:rPr>
                <w:rFonts w:ascii="Unistra A" w:hAnsi="Unistra A"/>
                <w:sz w:val="28"/>
                <w:szCs w:val="28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Il a pour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objet d</w:t>
            </w:r>
            <w:r>
              <w:rPr>
                <w:rFonts w:ascii="Unistra A" w:hAnsi="Unistra A"/>
                <w:b/>
                <w:bCs/>
                <w:sz w:val="28"/>
                <w:szCs w:val="28"/>
              </w:rPr>
              <w:t xml:space="preserve">’évaluer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la valeur technique</w:t>
            </w:r>
            <w:r w:rsidRPr="00875906">
              <w:rPr>
                <w:rFonts w:ascii="Unistra A" w:hAnsi="Unistra A"/>
                <w:sz w:val="28"/>
                <w:szCs w:val="28"/>
              </w:rPr>
              <w:t xml:space="preserve"> de l’offre du candidat. </w:t>
            </w:r>
          </w:p>
          <w:p w14:paraId="3688156A" w14:textId="21CE22C7" w:rsidR="001365CE" w:rsidRPr="001A68FF" w:rsidRDefault="001365CE" w:rsidP="0013635A">
            <w:pPr>
              <w:spacing w:after="160" w:line="259" w:lineRule="auto"/>
              <w:jc w:val="both"/>
              <w:rPr>
                <w:rFonts w:ascii="Unistra A" w:hAnsi="Unistra A"/>
                <w:color w:val="FF0000"/>
                <w:szCs w:val="24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Il constitue également une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pièce contractuelle d</w:t>
            </w:r>
            <w:r>
              <w:rPr>
                <w:rFonts w:ascii="Unistra A" w:hAnsi="Unistra A"/>
                <w:b/>
                <w:bCs/>
                <w:sz w:val="28"/>
                <w:szCs w:val="28"/>
              </w:rPr>
              <w:t>e l’accord-cadre</w:t>
            </w:r>
            <w:r w:rsidR="00FC7E93">
              <w:rPr>
                <w:rFonts w:ascii="Unistra A" w:hAnsi="Unistra A"/>
                <w:b/>
                <w:bCs/>
                <w:sz w:val="28"/>
                <w:szCs w:val="28"/>
              </w:rPr>
              <w:t xml:space="preserve"> </w:t>
            </w:r>
            <w:r w:rsidRPr="00875906">
              <w:rPr>
                <w:rFonts w:ascii="Unistra A" w:hAnsi="Unistra A"/>
                <w:sz w:val="28"/>
                <w:szCs w:val="28"/>
              </w:rPr>
              <w:t>; à ce titre, les informations et dispositions renseignées dans le présent document ont pour vocation d’engager contractuellement le titulaire quant au respect des moyens mis en œuvre ainsi que pour des objectifs à atteindre lors de l’exécution du marché.</w:t>
            </w:r>
          </w:p>
        </w:tc>
      </w:tr>
    </w:tbl>
    <w:p w14:paraId="452CD5F1" w14:textId="77777777" w:rsidR="00791202" w:rsidRDefault="00791202" w:rsidP="001A68FF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875906" w14:paraId="5C8D9EFD" w14:textId="77777777" w:rsidTr="00B11138">
        <w:tc>
          <w:tcPr>
            <w:tcW w:w="3964" w:type="dxa"/>
          </w:tcPr>
          <w:p w14:paraId="288F1F81" w14:textId="6EDEB70B" w:rsidR="00875906" w:rsidRPr="00875906" w:rsidRDefault="00875906" w:rsidP="001A68FF">
            <w:pPr>
              <w:rPr>
                <w:rFonts w:ascii="Unistra A" w:hAnsi="Unistra A"/>
                <w:b/>
                <w:bCs/>
                <w:sz w:val="40"/>
                <w:szCs w:val="40"/>
              </w:rPr>
            </w:pPr>
            <w:r w:rsidRPr="00875906">
              <w:rPr>
                <w:rFonts w:ascii="Unistra A" w:hAnsi="Unistra A"/>
                <w:b/>
                <w:bCs/>
                <w:sz w:val="40"/>
                <w:szCs w:val="40"/>
              </w:rPr>
              <w:t>Nom du candidat</w:t>
            </w:r>
          </w:p>
        </w:tc>
        <w:tc>
          <w:tcPr>
            <w:tcW w:w="5098" w:type="dxa"/>
            <w:shd w:val="clear" w:color="auto" w:fill="auto"/>
          </w:tcPr>
          <w:p w14:paraId="15B85B27" w14:textId="77777777" w:rsidR="00875906" w:rsidRPr="00875906" w:rsidRDefault="00875906" w:rsidP="001A68FF">
            <w:pPr>
              <w:rPr>
                <w:rFonts w:ascii="Unistra A" w:hAnsi="Unistra A"/>
              </w:rPr>
            </w:pPr>
          </w:p>
        </w:tc>
      </w:tr>
    </w:tbl>
    <w:p w14:paraId="44F040D9" w14:textId="172FCEE6" w:rsidR="00875906" w:rsidRDefault="00875906" w:rsidP="00875906">
      <w:pPr>
        <w:tabs>
          <w:tab w:val="left" w:pos="1440"/>
        </w:tabs>
        <w:rPr>
          <w:rFonts w:ascii="Unistra A" w:hAnsi="Unistra A"/>
        </w:rPr>
      </w:pPr>
      <w:r>
        <w:rPr>
          <w:rFonts w:ascii="Unistra A" w:hAnsi="Unistra A"/>
        </w:rPr>
        <w:tab/>
      </w:r>
    </w:p>
    <w:p w14:paraId="663B825B" w14:textId="1404D53F" w:rsidR="001365CE" w:rsidRDefault="001365CE" w:rsidP="001A68FF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1697"/>
        <w:gridCol w:w="1833"/>
        <w:gridCol w:w="5048"/>
      </w:tblGrid>
      <w:tr w:rsidR="00E31645" w14:paraId="450131AC" w14:textId="77777777" w:rsidTr="00986D08">
        <w:tc>
          <w:tcPr>
            <w:tcW w:w="9062" w:type="dxa"/>
            <w:gridSpan w:val="4"/>
            <w:shd w:val="clear" w:color="auto" w:fill="66BFFF" w:themeFill="accent4" w:themeFillTint="99"/>
          </w:tcPr>
          <w:p w14:paraId="15E31DF6" w14:textId="2D526CC5" w:rsidR="00E31645" w:rsidRPr="0004472E" w:rsidRDefault="005630F7" w:rsidP="0004472E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1</w:t>
            </w:r>
            <w:r w:rsidR="0004472E">
              <w:rPr>
                <w:rFonts w:ascii="Unistra A" w:hAnsi="Unistra A"/>
                <w:b/>
                <w:bCs/>
                <w:sz w:val="30"/>
                <w:szCs w:val="30"/>
              </w:rPr>
              <w:t xml:space="preserve">. </w:t>
            </w:r>
            <w:r w:rsidR="00E31645" w:rsidRPr="0004472E">
              <w:rPr>
                <w:rFonts w:ascii="Unistra A" w:hAnsi="Unistra A"/>
                <w:b/>
                <w:bCs/>
                <w:sz w:val="30"/>
                <w:szCs w:val="30"/>
              </w:rPr>
              <w:t>Description des moyens dédiés pour l’exécution des prestations</w:t>
            </w:r>
            <w:r w:rsidR="00791202" w:rsidRPr="0004472E">
              <w:rPr>
                <w:rFonts w:ascii="Unistra A" w:hAnsi="Unistra A"/>
                <w:b/>
                <w:bCs/>
                <w:sz w:val="30"/>
                <w:szCs w:val="30"/>
              </w:rPr>
              <w:t xml:space="preserve"> au niveau </w:t>
            </w:r>
            <w:r>
              <w:rPr>
                <w:rFonts w:ascii="Unistra A" w:hAnsi="Unistra A"/>
                <w:b/>
                <w:bCs/>
                <w:sz w:val="30"/>
                <w:szCs w:val="30"/>
              </w:rPr>
              <w:t>du marché subséquent</w:t>
            </w:r>
          </w:p>
        </w:tc>
      </w:tr>
      <w:tr w:rsidR="00F97657" w14:paraId="57EDB49B" w14:textId="77777777" w:rsidTr="00F97657">
        <w:tc>
          <w:tcPr>
            <w:tcW w:w="484" w:type="dxa"/>
            <w:shd w:val="clear" w:color="auto" w:fill="FFC000"/>
          </w:tcPr>
          <w:p w14:paraId="6E80FB6D" w14:textId="77777777" w:rsidR="00F97657" w:rsidRDefault="00F97657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8578" w:type="dxa"/>
            <w:gridSpan w:val="3"/>
            <w:shd w:val="clear" w:color="auto" w:fill="FFC000"/>
          </w:tcPr>
          <w:p w14:paraId="3CEEA6E5" w14:textId="69F35EB5" w:rsidR="00F97657" w:rsidRPr="001365CE" w:rsidRDefault="00F97657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Il vous est demandé ic</w:t>
            </w:r>
            <w:r w:rsidR="001365CE">
              <w:rPr>
                <w:rFonts w:ascii="Unistra A" w:hAnsi="Unistra A"/>
                <w:b/>
                <w:bCs/>
              </w:rPr>
              <w:t>i</w:t>
            </w:r>
            <w:r>
              <w:rPr>
                <w:rFonts w:ascii="Unistra A" w:hAnsi="Unistra A"/>
                <w:b/>
                <w:bCs/>
              </w:rPr>
              <w:t xml:space="preserve"> de renseigner les coordonnées du directeur/responsable de votre </w:t>
            </w:r>
            <w:r w:rsidRPr="001365CE">
              <w:rPr>
                <w:rFonts w:ascii="Unistra A" w:hAnsi="Unistra A"/>
                <w:b/>
                <w:bCs/>
              </w:rPr>
              <w:t xml:space="preserve">entité, ainsi que celles </w:t>
            </w:r>
            <w:r w:rsidR="001365CE" w:rsidRPr="001365CE">
              <w:rPr>
                <w:rFonts w:ascii="Unistra A" w:hAnsi="Unistra A"/>
                <w:b/>
                <w:bCs/>
              </w:rPr>
              <w:t>des interlocuteurs commerciaux et techniques.</w:t>
            </w:r>
            <w:r w:rsidRPr="001365CE">
              <w:rPr>
                <w:rFonts w:ascii="Unistra A" w:hAnsi="Unistra A"/>
                <w:b/>
                <w:bCs/>
              </w:rPr>
              <w:t xml:space="preserve"> </w:t>
            </w:r>
          </w:p>
          <w:p w14:paraId="106A4535" w14:textId="1AF1DDB3" w:rsidR="00F97657" w:rsidRDefault="001365CE" w:rsidP="003318DF">
            <w:pPr>
              <w:rPr>
                <w:rFonts w:ascii="Unistra A" w:hAnsi="Unistra A"/>
                <w:b/>
                <w:bCs/>
              </w:rPr>
            </w:pPr>
            <w:r w:rsidRPr="001365CE">
              <w:rPr>
                <w:rFonts w:ascii="Unistra A" w:hAnsi="Unistra A"/>
                <w:b/>
                <w:bCs/>
              </w:rPr>
              <w:t>Ces interlocuteurs seront en charge du pilotage d</w:t>
            </w:r>
            <w:r w:rsidR="00D351C6">
              <w:rPr>
                <w:rFonts w:ascii="Unistra A" w:hAnsi="Unistra A"/>
                <w:b/>
                <w:bCs/>
              </w:rPr>
              <w:t>u marché subséquent</w:t>
            </w:r>
            <w:r w:rsidRPr="001365CE">
              <w:rPr>
                <w:rFonts w:ascii="Unistra A" w:hAnsi="Unistra A"/>
                <w:b/>
                <w:bCs/>
              </w:rPr>
              <w:t xml:space="preserve">. </w:t>
            </w:r>
          </w:p>
        </w:tc>
      </w:tr>
      <w:tr w:rsidR="00E31645" w14:paraId="11371D4D" w14:textId="77777777" w:rsidTr="00F97657">
        <w:tc>
          <w:tcPr>
            <w:tcW w:w="484" w:type="dxa"/>
            <w:shd w:val="clear" w:color="auto" w:fill="CCE9FF" w:themeFill="accent4" w:themeFillTint="33"/>
          </w:tcPr>
          <w:p w14:paraId="620E4109" w14:textId="0A03F5F2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530" w:type="dxa"/>
            <w:gridSpan w:val="2"/>
            <w:shd w:val="clear" w:color="auto" w:fill="CCE9FF" w:themeFill="accent4" w:themeFillTint="33"/>
          </w:tcPr>
          <w:p w14:paraId="59DB5C04" w14:textId="2F1F6263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5048" w:type="dxa"/>
            <w:shd w:val="clear" w:color="auto" w:fill="CCE9FF" w:themeFill="accent4" w:themeFillTint="33"/>
          </w:tcPr>
          <w:p w14:paraId="4F65D8B3" w14:textId="665E4BD0" w:rsidR="00E31645" w:rsidRPr="00E277C0" w:rsidRDefault="009145EA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5630F7" w14:paraId="3EECBF75" w14:textId="77777777" w:rsidTr="00F97657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100D3069" w14:textId="2C33CB96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1.1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6D43DA61" w14:textId="77777777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Interlocuteur commercial</w:t>
            </w:r>
          </w:p>
          <w:p w14:paraId="4C6D2634" w14:textId="3AE13891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0A6BD763" w14:textId="738B1CEA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5048" w:type="dxa"/>
          </w:tcPr>
          <w:p w14:paraId="66329E38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28503254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56EE03B4" w14:textId="77777777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248C60A" w14:textId="6506F4E6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1B79C1AD" w14:textId="11B29AFA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2907B8FB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291C7F5A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1AB9CB4B" w14:textId="77777777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53C9F38" w14:textId="0410FCAA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21B4DC78" w14:textId="1765EB2B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327AB91E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03298A28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1F75F8A3" w14:textId="77777777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454E762A" w14:textId="64B8C54D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6E17F442" w14:textId="3E96BBC2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2802815D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6E63D008" w14:textId="77777777" w:rsidTr="00F97657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4E666C9C" w14:textId="18F997B2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1.2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633EDB14" w14:textId="77777777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Interlocuteur technique</w:t>
            </w:r>
          </w:p>
          <w:p w14:paraId="48127F67" w14:textId="58662FA6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08AE631F" w14:textId="62D6757D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lastRenderedPageBreak/>
              <w:t>Nom</w:t>
            </w:r>
          </w:p>
        </w:tc>
        <w:tc>
          <w:tcPr>
            <w:tcW w:w="5048" w:type="dxa"/>
          </w:tcPr>
          <w:p w14:paraId="251D416E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47C47BA1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192BC455" w14:textId="77777777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630B028" w14:textId="4A617E01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14E29BB7" w14:textId="065BDF98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547C8343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3C9D6670" w14:textId="77777777" w:rsidTr="00F97657">
        <w:tc>
          <w:tcPr>
            <w:tcW w:w="484" w:type="dxa"/>
            <w:vMerge/>
          </w:tcPr>
          <w:p w14:paraId="0A733870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  <w:tc>
          <w:tcPr>
            <w:tcW w:w="1697" w:type="dxa"/>
            <w:vMerge/>
          </w:tcPr>
          <w:p w14:paraId="02207981" w14:textId="3F17ADCC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2E1FE8A" w14:textId="6B230768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22EEC236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58227E3C" w14:textId="77777777" w:rsidTr="00F97657">
        <w:tc>
          <w:tcPr>
            <w:tcW w:w="484" w:type="dxa"/>
            <w:vMerge/>
          </w:tcPr>
          <w:p w14:paraId="649B02ED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  <w:tc>
          <w:tcPr>
            <w:tcW w:w="1697" w:type="dxa"/>
            <w:vMerge/>
          </w:tcPr>
          <w:p w14:paraId="7D6FA1D6" w14:textId="0148E58D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EA09610" w14:textId="643C0DDD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31A9BF73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16DF725E" w14:textId="77777777" w:rsidTr="00F97657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1620EAEE" w14:textId="298336A8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1.3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663F5F0B" w14:textId="77777777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Interlocuteur dédié pour le suivi des commandes</w:t>
            </w:r>
          </w:p>
          <w:p w14:paraId="3E51AD5F" w14:textId="3DB5104E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5E74ECBA" w14:textId="3C199D51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5048" w:type="dxa"/>
          </w:tcPr>
          <w:p w14:paraId="46AA85E5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25A342A1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6CE52373" w14:textId="77777777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5334144" w14:textId="07E164D0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6A5B7B42" w14:textId="0B99761A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52947D99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3136D08A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39B7F89E" w14:textId="77777777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33FF17C" w14:textId="2D8DF335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471FD11A" w14:textId="5A4BB76B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2AA5AEFC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4723BF80" w14:textId="77777777" w:rsidTr="00F97657">
        <w:tc>
          <w:tcPr>
            <w:tcW w:w="484" w:type="dxa"/>
            <w:vMerge/>
            <w:shd w:val="clear" w:color="auto" w:fill="F2F2F2" w:themeFill="background1" w:themeFillShade="F2"/>
          </w:tcPr>
          <w:p w14:paraId="0F19D6E5" w14:textId="77777777" w:rsidR="005630F7" w:rsidRPr="00C87969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EEB138E" w14:textId="61C9A05C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B59E4C2" w14:textId="16ED30AF" w:rsidR="005630F7" w:rsidRPr="0050248B" w:rsidRDefault="005630F7" w:rsidP="005630F7">
            <w:pPr>
              <w:rPr>
                <w:rFonts w:ascii="Unistra A" w:hAnsi="Unistra A"/>
                <w:b/>
                <w:bCs/>
              </w:rPr>
            </w:pPr>
            <w:r w:rsidRPr="0050248B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02A9CCD5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</w:tbl>
    <w:p w14:paraId="27A77C63" w14:textId="777A7FD4" w:rsidR="00E277C0" w:rsidRDefault="00E277C0" w:rsidP="00E277C0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5098"/>
      </w:tblGrid>
      <w:tr w:rsidR="005630F7" w14:paraId="5859EDE4" w14:textId="77777777" w:rsidTr="005630F7">
        <w:tc>
          <w:tcPr>
            <w:tcW w:w="9062" w:type="dxa"/>
            <w:gridSpan w:val="3"/>
            <w:shd w:val="clear" w:color="auto" w:fill="00B0F0"/>
          </w:tcPr>
          <w:p w14:paraId="666F5698" w14:textId="3AE4CF28" w:rsidR="005630F7" w:rsidRPr="005630F7" w:rsidRDefault="0050248B" w:rsidP="005630F7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2</w:t>
            </w:r>
            <w:r w:rsidR="005630F7">
              <w:rPr>
                <w:rFonts w:ascii="Unistra A" w:hAnsi="Unistra A"/>
                <w:b/>
                <w:bCs/>
                <w:sz w:val="30"/>
                <w:szCs w:val="30"/>
              </w:rPr>
              <w:t>. Présentation de votre organisation</w:t>
            </w:r>
            <w:r w:rsidR="005630F7" w:rsidRPr="00DD4710">
              <w:rPr>
                <w:rFonts w:ascii="Unistra A" w:hAnsi="Unistra A"/>
                <w:b/>
                <w:bCs/>
                <w:sz w:val="30"/>
                <w:szCs w:val="30"/>
              </w:rPr>
              <w:t xml:space="preserve"> logistique</w:t>
            </w:r>
            <w:r w:rsidR="005630F7">
              <w:rPr>
                <w:rFonts w:ascii="Unistra A" w:hAnsi="Unistra A"/>
                <w:b/>
                <w:bCs/>
                <w:sz w:val="30"/>
                <w:szCs w:val="30"/>
              </w:rPr>
              <w:t xml:space="preserve"> </w:t>
            </w:r>
            <w:r w:rsidR="00E07E69">
              <w:rPr>
                <w:rFonts w:ascii="Unistra A" w:hAnsi="Unistra A"/>
                <w:b/>
                <w:bCs/>
                <w:sz w:val="30"/>
                <w:szCs w:val="30"/>
              </w:rPr>
              <w:t xml:space="preserve">propre à l’échelle de l’établissement </w:t>
            </w:r>
          </w:p>
        </w:tc>
      </w:tr>
      <w:tr w:rsidR="005630F7" w14:paraId="51C4D969" w14:textId="77777777" w:rsidTr="005630F7">
        <w:tc>
          <w:tcPr>
            <w:tcW w:w="562" w:type="dxa"/>
            <w:shd w:val="clear" w:color="auto" w:fill="CCE9FF" w:themeFill="accent4" w:themeFillTint="33"/>
          </w:tcPr>
          <w:p w14:paraId="5C390601" w14:textId="4027574E" w:rsidR="005630F7" w:rsidRPr="005630F7" w:rsidRDefault="005630F7" w:rsidP="005630F7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N°</w:t>
            </w:r>
          </w:p>
        </w:tc>
        <w:tc>
          <w:tcPr>
            <w:tcW w:w="3402" w:type="dxa"/>
            <w:shd w:val="clear" w:color="auto" w:fill="CCE9FF" w:themeFill="accent4" w:themeFillTint="33"/>
          </w:tcPr>
          <w:p w14:paraId="12A8395F" w14:textId="404D142B" w:rsidR="005630F7" w:rsidRPr="005630F7" w:rsidRDefault="005630F7" w:rsidP="005630F7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Libellé de la question</w:t>
            </w:r>
          </w:p>
        </w:tc>
        <w:tc>
          <w:tcPr>
            <w:tcW w:w="5098" w:type="dxa"/>
            <w:shd w:val="clear" w:color="auto" w:fill="CCE9FF" w:themeFill="accent4" w:themeFillTint="33"/>
          </w:tcPr>
          <w:p w14:paraId="5AAD9F4B" w14:textId="680B7E60" w:rsidR="005630F7" w:rsidRPr="005630F7" w:rsidRDefault="005630F7" w:rsidP="005630F7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Réponse du candidat</w:t>
            </w:r>
          </w:p>
        </w:tc>
      </w:tr>
      <w:tr w:rsidR="005630F7" w14:paraId="37E1A257" w14:textId="77777777" w:rsidTr="005630F7">
        <w:tc>
          <w:tcPr>
            <w:tcW w:w="562" w:type="dxa"/>
          </w:tcPr>
          <w:p w14:paraId="07D570D5" w14:textId="54E256B2" w:rsidR="005630F7" w:rsidRDefault="0050248B" w:rsidP="005630F7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>2</w:t>
            </w:r>
            <w:r w:rsidR="005630F7">
              <w:rPr>
                <w:rFonts w:ascii="Unistra A" w:hAnsi="Unistra A"/>
                <w:b/>
                <w:bCs/>
              </w:rPr>
              <w:t>.1</w:t>
            </w:r>
          </w:p>
        </w:tc>
        <w:tc>
          <w:tcPr>
            <w:tcW w:w="3402" w:type="dxa"/>
          </w:tcPr>
          <w:p w14:paraId="22564D22" w14:textId="5C8495FD" w:rsidR="005630F7" w:rsidRDefault="005630F7" w:rsidP="005630F7">
            <w:pPr>
              <w:rPr>
                <w:rFonts w:ascii="Unistra A" w:hAnsi="Unistra A"/>
              </w:rPr>
            </w:pPr>
            <w:r w:rsidRPr="00E277C0">
              <w:rPr>
                <w:rFonts w:ascii="Unistra A" w:hAnsi="Unistra A"/>
                <w:b/>
                <w:bCs/>
              </w:rPr>
              <w:t>Présent</w:t>
            </w:r>
            <w:r>
              <w:rPr>
                <w:rFonts w:ascii="Unistra A" w:hAnsi="Unistra A"/>
                <w:b/>
                <w:bCs/>
              </w:rPr>
              <w:t xml:space="preserve">ez votre organisation logistique propre aux sites de livraison </w:t>
            </w:r>
          </w:p>
        </w:tc>
        <w:tc>
          <w:tcPr>
            <w:tcW w:w="5098" w:type="dxa"/>
          </w:tcPr>
          <w:p w14:paraId="63D9DC34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133C6815" w14:textId="77777777" w:rsidTr="005630F7">
        <w:tc>
          <w:tcPr>
            <w:tcW w:w="562" w:type="dxa"/>
          </w:tcPr>
          <w:p w14:paraId="661DA936" w14:textId="424AFB3D" w:rsidR="005630F7" w:rsidRDefault="0050248B" w:rsidP="005630F7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>2</w:t>
            </w:r>
            <w:r w:rsidR="005630F7">
              <w:rPr>
                <w:rFonts w:ascii="Unistra A" w:hAnsi="Unistra A"/>
                <w:b/>
                <w:bCs/>
              </w:rPr>
              <w:t>.2</w:t>
            </w:r>
          </w:p>
        </w:tc>
        <w:tc>
          <w:tcPr>
            <w:tcW w:w="3402" w:type="dxa"/>
          </w:tcPr>
          <w:p w14:paraId="1AF17302" w14:textId="6120F105" w:rsidR="005630F7" w:rsidRDefault="005630F7" w:rsidP="005630F7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 xml:space="preserve">Mettez-vous en place un stock dédié pour </w:t>
            </w:r>
            <w:r w:rsidRPr="005630F7">
              <w:rPr>
                <w:rFonts w:ascii="Unistra A" w:hAnsi="Unistra A"/>
                <w:b/>
                <w:bCs/>
                <w:color w:val="FF0000"/>
              </w:rPr>
              <w:t>l’Université X ?</w:t>
            </w:r>
          </w:p>
        </w:tc>
        <w:tc>
          <w:tcPr>
            <w:tcW w:w="5098" w:type="dxa"/>
          </w:tcPr>
          <w:p w14:paraId="3BD5C6E7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3A8B8525" w14:textId="77777777" w:rsidTr="005630F7">
        <w:tc>
          <w:tcPr>
            <w:tcW w:w="562" w:type="dxa"/>
          </w:tcPr>
          <w:p w14:paraId="15A4E3BC" w14:textId="62E0AB30" w:rsidR="005630F7" w:rsidRDefault="0050248B" w:rsidP="005630F7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</w:t>
            </w:r>
            <w:r w:rsidR="005630F7">
              <w:rPr>
                <w:rFonts w:ascii="Unistra A" w:hAnsi="Unistra A"/>
                <w:b/>
                <w:bCs/>
              </w:rPr>
              <w:t>.3</w:t>
            </w:r>
          </w:p>
        </w:tc>
        <w:tc>
          <w:tcPr>
            <w:tcW w:w="3402" w:type="dxa"/>
          </w:tcPr>
          <w:p w14:paraId="71C154E6" w14:textId="49809863" w:rsidR="005630F7" w:rsidRPr="0050248B" w:rsidRDefault="005630F7" w:rsidP="005630F7">
            <w:pPr>
              <w:rPr>
                <w:rFonts w:ascii="Unistra A" w:hAnsi="Unistra A"/>
                <w:b/>
                <w:bCs/>
                <w:color w:val="FF0000"/>
              </w:rPr>
            </w:pPr>
            <w:r w:rsidRPr="0050248B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98" w:type="dxa"/>
          </w:tcPr>
          <w:p w14:paraId="20E2DED6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00554B84" w14:textId="77777777" w:rsidTr="005630F7">
        <w:tc>
          <w:tcPr>
            <w:tcW w:w="562" w:type="dxa"/>
          </w:tcPr>
          <w:p w14:paraId="58B1B628" w14:textId="030DDBCB" w:rsidR="005630F7" w:rsidRDefault="0050248B" w:rsidP="005630F7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</w:t>
            </w:r>
            <w:r w:rsidR="005630F7">
              <w:rPr>
                <w:rFonts w:ascii="Unistra A" w:hAnsi="Unistra A"/>
                <w:b/>
                <w:bCs/>
              </w:rPr>
              <w:t>.4</w:t>
            </w:r>
          </w:p>
        </w:tc>
        <w:tc>
          <w:tcPr>
            <w:tcW w:w="3402" w:type="dxa"/>
          </w:tcPr>
          <w:p w14:paraId="34A5F865" w14:textId="63B6A877" w:rsidR="005630F7" w:rsidRPr="0050248B" w:rsidRDefault="005630F7" w:rsidP="005630F7">
            <w:pPr>
              <w:rPr>
                <w:rFonts w:ascii="Unistra A" w:hAnsi="Unistra A"/>
                <w:b/>
                <w:bCs/>
                <w:color w:val="FF0000"/>
              </w:rPr>
            </w:pPr>
            <w:r w:rsidRPr="0050248B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98" w:type="dxa"/>
          </w:tcPr>
          <w:p w14:paraId="5E3708B1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18BD4036" w14:textId="77777777" w:rsidTr="005630F7">
        <w:tc>
          <w:tcPr>
            <w:tcW w:w="562" w:type="dxa"/>
          </w:tcPr>
          <w:p w14:paraId="33A0AB89" w14:textId="65E99261" w:rsidR="005630F7" w:rsidRDefault="0050248B" w:rsidP="005630F7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</w:t>
            </w:r>
            <w:r w:rsidR="005630F7">
              <w:rPr>
                <w:rFonts w:ascii="Unistra A" w:hAnsi="Unistra A"/>
                <w:b/>
                <w:bCs/>
              </w:rPr>
              <w:t>.5</w:t>
            </w:r>
          </w:p>
        </w:tc>
        <w:tc>
          <w:tcPr>
            <w:tcW w:w="3402" w:type="dxa"/>
          </w:tcPr>
          <w:p w14:paraId="35E170F3" w14:textId="4E4C3387" w:rsidR="005630F7" w:rsidRPr="0050248B" w:rsidRDefault="005630F7" w:rsidP="005630F7">
            <w:pPr>
              <w:rPr>
                <w:rFonts w:ascii="Unistra A" w:hAnsi="Unistra A"/>
                <w:b/>
                <w:bCs/>
                <w:color w:val="FF0000"/>
              </w:rPr>
            </w:pPr>
            <w:r w:rsidRPr="0050248B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98" w:type="dxa"/>
          </w:tcPr>
          <w:p w14:paraId="24B6ED60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  <w:tr w:rsidR="005630F7" w14:paraId="798EDD7E" w14:textId="77777777" w:rsidTr="005630F7">
        <w:tc>
          <w:tcPr>
            <w:tcW w:w="562" w:type="dxa"/>
          </w:tcPr>
          <w:p w14:paraId="3A0B14AE" w14:textId="6B43A302" w:rsidR="005630F7" w:rsidRDefault="0050248B" w:rsidP="005630F7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</w:t>
            </w:r>
            <w:r w:rsidR="005630F7">
              <w:rPr>
                <w:rFonts w:ascii="Unistra A" w:hAnsi="Unistra A"/>
                <w:b/>
                <w:bCs/>
              </w:rPr>
              <w:t>.6</w:t>
            </w:r>
          </w:p>
        </w:tc>
        <w:tc>
          <w:tcPr>
            <w:tcW w:w="3402" w:type="dxa"/>
          </w:tcPr>
          <w:p w14:paraId="562521B0" w14:textId="26F4D5F4" w:rsidR="005630F7" w:rsidRPr="0050248B" w:rsidRDefault="005630F7" w:rsidP="005630F7">
            <w:pPr>
              <w:rPr>
                <w:rFonts w:ascii="Unistra A" w:hAnsi="Unistra A"/>
                <w:b/>
                <w:bCs/>
                <w:color w:val="FF0000"/>
              </w:rPr>
            </w:pPr>
            <w:r w:rsidRPr="0050248B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98" w:type="dxa"/>
          </w:tcPr>
          <w:p w14:paraId="698A4BE7" w14:textId="77777777" w:rsidR="005630F7" w:rsidRDefault="005630F7" w:rsidP="005630F7">
            <w:pPr>
              <w:rPr>
                <w:rFonts w:ascii="Unistra A" w:hAnsi="Unistra A"/>
              </w:rPr>
            </w:pPr>
          </w:p>
        </w:tc>
      </w:tr>
    </w:tbl>
    <w:p w14:paraId="3186EEBD" w14:textId="2D7900D0" w:rsidR="005630F7" w:rsidRDefault="005630F7" w:rsidP="00E277C0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9"/>
        <w:gridCol w:w="3385"/>
        <w:gridCol w:w="5068"/>
      </w:tblGrid>
      <w:tr w:rsidR="005630F7" w14:paraId="14287C32" w14:textId="77777777" w:rsidTr="00877954">
        <w:tc>
          <w:tcPr>
            <w:tcW w:w="9062" w:type="dxa"/>
            <w:gridSpan w:val="3"/>
            <w:shd w:val="clear" w:color="auto" w:fill="00B0F0"/>
          </w:tcPr>
          <w:p w14:paraId="09BF8A47" w14:textId="0F4A1F25" w:rsidR="005630F7" w:rsidRPr="005630F7" w:rsidRDefault="0050248B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3</w:t>
            </w:r>
            <w:r w:rsidR="005630F7">
              <w:rPr>
                <w:rFonts w:ascii="Unistra A" w:hAnsi="Unistra A"/>
                <w:b/>
                <w:bCs/>
                <w:sz w:val="30"/>
                <w:szCs w:val="30"/>
              </w:rPr>
              <w:t xml:space="preserve">. Optimisation des délais de livraison </w:t>
            </w:r>
            <w:r w:rsidR="00E07E69">
              <w:rPr>
                <w:rFonts w:ascii="Unistra A" w:hAnsi="Unistra A"/>
                <w:b/>
                <w:bCs/>
                <w:sz w:val="30"/>
                <w:szCs w:val="30"/>
              </w:rPr>
              <w:t>pour le présent Marché Subséquent</w:t>
            </w:r>
          </w:p>
        </w:tc>
      </w:tr>
      <w:tr w:rsidR="005630F7" w14:paraId="23CAE26C" w14:textId="77777777" w:rsidTr="00E07E69">
        <w:tc>
          <w:tcPr>
            <w:tcW w:w="609" w:type="dxa"/>
            <w:shd w:val="clear" w:color="auto" w:fill="CCE9FF" w:themeFill="accent4" w:themeFillTint="33"/>
          </w:tcPr>
          <w:p w14:paraId="703138B1" w14:textId="77777777" w:rsidR="005630F7" w:rsidRPr="005630F7" w:rsidRDefault="005630F7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N°</w:t>
            </w:r>
          </w:p>
        </w:tc>
        <w:tc>
          <w:tcPr>
            <w:tcW w:w="3385" w:type="dxa"/>
            <w:shd w:val="clear" w:color="auto" w:fill="CCE9FF" w:themeFill="accent4" w:themeFillTint="33"/>
          </w:tcPr>
          <w:p w14:paraId="2B58D6C9" w14:textId="77777777" w:rsidR="005630F7" w:rsidRPr="005630F7" w:rsidRDefault="005630F7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Libellé de la question</w:t>
            </w:r>
          </w:p>
        </w:tc>
        <w:tc>
          <w:tcPr>
            <w:tcW w:w="5068" w:type="dxa"/>
            <w:shd w:val="clear" w:color="auto" w:fill="CCE9FF" w:themeFill="accent4" w:themeFillTint="33"/>
          </w:tcPr>
          <w:p w14:paraId="0A34B9DC" w14:textId="77777777" w:rsidR="005630F7" w:rsidRPr="005630F7" w:rsidRDefault="005630F7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Réponse du candidat</w:t>
            </w:r>
          </w:p>
        </w:tc>
      </w:tr>
      <w:tr w:rsidR="00560AB2" w14:paraId="7BF542EE" w14:textId="77777777" w:rsidTr="00560AB2">
        <w:trPr>
          <w:trHeight w:val="857"/>
        </w:trPr>
        <w:tc>
          <w:tcPr>
            <w:tcW w:w="609" w:type="dxa"/>
          </w:tcPr>
          <w:p w14:paraId="395D173C" w14:textId="008A2C83" w:rsidR="00560AB2" w:rsidRDefault="00560AB2" w:rsidP="00576D86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>3.1</w:t>
            </w:r>
          </w:p>
        </w:tc>
        <w:tc>
          <w:tcPr>
            <w:tcW w:w="3385" w:type="dxa"/>
            <w:vAlign w:val="center"/>
          </w:tcPr>
          <w:p w14:paraId="43513602" w14:textId="13B6C731" w:rsidR="00560AB2" w:rsidRPr="00560AB2" w:rsidRDefault="00560AB2" w:rsidP="00576D86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Quel délai de livraison optimisé pouvez vous garantir au titre de l’exécution des prestations ? </w:t>
            </w:r>
          </w:p>
        </w:tc>
        <w:tc>
          <w:tcPr>
            <w:tcW w:w="5068" w:type="dxa"/>
          </w:tcPr>
          <w:p w14:paraId="1D91C312" w14:textId="77777777" w:rsidR="00560AB2" w:rsidRDefault="00560AB2" w:rsidP="00576D86">
            <w:pPr>
              <w:rPr>
                <w:rFonts w:ascii="Unistra A" w:hAnsi="Unistra A"/>
              </w:rPr>
            </w:pPr>
          </w:p>
        </w:tc>
      </w:tr>
      <w:tr w:rsidR="005630F7" w14:paraId="7B809B00" w14:textId="77777777" w:rsidTr="00E07E69">
        <w:tc>
          <w:tcPr>
            <w:tcW w:w="609" w:type="dxa"/>
          </w:tcPr>
          <w:p w14:paraId="0B15A9E9" w14:textId="0775B30E" w:rsidR="005630F7" w:rsidRDefault="0050248B" w:rsidP="00877954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>3</w:t>
            </w:r>
            <w:r w:rsidR="005630F7">
              <w:rPr>
                <w:rFonts w:ascii="Unistra A" w:hAnsi="Unistra A"/>
                <w:b/>
                <w:bCs/>
              </w:rPr>
              <w:t>.2</w:t>
            </w:r>
          </w:p>
        </w:tc>
        <w:tc>
          <w:tcPr>
            <w:tcW w:w="3385" w:type="dxa"/>
          </w:tcPr>
          <w:p w14:paraId="59241673" w14:textId="6FFCE51C" w:rsidR="005630F7" w:rsidRPr="0050248B" w:rsidRDefault="00576D86" w:rsidP="00877954">
            <w:pPr>
              <w:rPr>
                <w:rFonts w:ascii="Unistra A" w:hAnsi="Unistra A"/>
                <w:color w:val="FF0000"/>
              </w:rPr>
            </w:pPr>
            <w:r w:rsidRPr="0050248B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68" w:type="dxa"/>
          </w:tcPr>
          <w:p w14:paraId="587E2C91" w14:textId="77777777" w:rsidR="005630F7" w:rsidRDefault="005630F7" w:rsidP="00877954">
            <w:pPr>
              <w:rPr>
                <w:rFonts w:ascii="Unistra A" w:hAnsi="Unistra A"/>
              </w:rPr>
            </w:pPr>
          </w:p>
        </w:tc>
      </w:tr>
      <w:tr w:rsidR="005630F7" w14:paraId="5D72020D" w14:textId="77777777" w:rsidTr="00E07E69">
        <w:tc>
          <w:tcPr>
            <w:tcW w:w="609" w:type="dxa"/>
          </w:tcPr>
          <w:p w14:paraId="0FC75786" w14:textId="725A8A74" w:rsidR="005630F7" w:rsidRDefault="0050248B" w:rsidP="00877954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3</w:t>
            </w:r>
            <w:r w:rsidR="005630F7">
              <w:rPr>
                <w:rFonts w:ascii="Unistra A" w:hAnsi="Unistra A"/>
                <w:b/>
                <w:bCs/>
              </w:rPr>
              <w:t>.</w:t>
            </w:r>
            <w:r w:rsidR="00576D86">
              <w:rPr>
                <w:rFonts w:ascii="Unistra A" w:hAnsi="Unistra A"/>
                <w:b/>
                <w:bCs/>
              </w:rPr>
              <w:t>3</w:t>
            </w:r>
          </w:p>
        </w:tc>
        <w:tc>
          <w:tcPr>
            <w:tcW w:w="3385" w:type="dxa"/>
          </w:tcPr>
          <w:p w14:paraId="6D75615B" w14:textId="464EDDB0" w:rsidR="005630F7" w:rsidRPr="0050248B" w:rsidRDefault="00576D86" w:rsidP="00877954">
            <w:pPr>
              <w:rPr>
                <w:rFonts w:ascii="Unistra A" w:hAnsi="Unistra A"/>
                <w:b/>
                <w:bCs/>
                <w:color w:val="FF0000"/>
              </w:rPr>
            </w:pPr>
            <w:r w:rsidRPr="0050248B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68" w:type="dxa"/>
          </w:tcPr>
          <w:p w14:paraId="4B24CA4E" w14:textId="77777777" w:rsidR="005630F7" w:rsidRDefault="005630F7" w:rsidP="00877954">
            <w:pPr>
              <w:rPr>
                <w:rFonts w:ascii="Unistra A" w:hAnsi="Unistra A"/>
              </w:rPr>
            </w:pPr>
          </w:p>
        </w:tc>
      </w:tr>
    </w:tbl>
    <w:p w14:paraId="1620F765" w14:textId="1E44757C" w:rsidR="005630F7" w:rsidRDefault="005630F7" w:rsidP="00E277C0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9"/>
        <w:gridCol w:w="3385"/>
        <w:gridCol w:w="5068"/>
      </w:tblGrid>
      <w:tr w:rsidR="00576D86" w14:paraId="0B0FF638" w14:textId="77777777" w:rsidTr="00877954">
        <w:tc>
          <w:tcPr>
            <w:tcW w:w="9062" w:type="dxa"/>
            <w:gridSpan w:val="3"/>
            <w:shd w:val="clear" w:color="auto" w:fill="00B0F0"/>
          </w:tcPr>
          <w:p w14:paraId="34D5D9C4" w14:textId="0AAB838E" w:rsidR="00576D86" w:rsidRPr="005630F7" w:rsidRDefault="0050248B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4</w:t>
            </w:r>
            <w:r w:rsidR="00576D86">
              <w:rPr>
                <w:rFonts w:ascii="Unistra A" w:hAnsi="Unistra A"/>
                <w:b/>
                <w:bCs/>
                <w:sz w:val="30"/>
                <w:szCs w:val="30"/>
              </w:rPr>
              <w:t>. Facturations et règles propres à l’établissement</w:t>
            </w:r>
          </w:p>
        </w:tc>
      </w:tr>
      <w:tr w:rsidR="00576D86" w14:paraId="312D8B36" w14:textId="77777777" w:rsidTr="00877954">
        <w:tc>
          <w:tcPr>
            <w:tcW w:w="609" w:type="dxa"/>
            <w:shd w:val="clear" w:color="auto" w:fill="CCE9FF" w:themeFill="accent4" w:themeFillTint="33"/>
          </w:tcPr>
          <w:p w14:paraId="7E6576CA" w14:textId="77777777" w:rsidR="00576D86" w:rsidRPr="005630F7" w:rsidRDefault="00576D86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N°</w:t>
            </w:r>
          </w:p>
        </w:tc>
        <w:tc>
          <w:tcPr>
            <w:tcW w:w="3385" w:type="dxa"/>
            <w:shd w:val="clear" w:color="auto" w:fill="CCE9FF" w:themeFill="accent4" w:themeFillTint="33"/>
          </w:tcPr>
          <w:p w14:paraId="158B2948" w14:textId="77777777" w:rsidR="00576D86" w:rsidRPr="005630F7" w:rsidRDefault="00576D86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Libellé de la question</w:t>
            </w:r>
          </w:p>
        </w:tc>
        <w:tc>
          <w:tcPr>
            <w:tcW w:w="5068" w:type="dxa"/>
            <w:shd w:val="clear" w:color="auto" w:fill="CCE9FF" w:themeFill="accent4" w:themeFillTint="33"/>
          </w:tcPr>
          <w:p w14:paraId="16BB796A" w14:textId="77777777" w:rsidR="00576D86" w:rsidRPr="005630F7" w:rsidRDefault="00576D86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Réponse du candidat</w:t>
            </w:r>
          </w:p>
        </w:tc>
      </w:tr>
      <w:tr w:rsidR="00576D86" w14:paraId="041B9EA5" w14:textId="77777777" w:rsidTr="00877954">
        <w:tc>
          <w:tcPr>
            <w:tcW w:w="609" w:type="dxa"/>
          </w:tcPr>
          <w:p w14:paraId="10E26123" w14:textId="3FBF5956" w:rsidR="00576D86" w:rsidRDefault="0050248B" w:rsidP="00877954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>4</w:t>
            </w:r>
            <w:r w:rsidR="00576D86">
              <w:rPr>
                <w:rFonts w:ascii="Unistra A" w:hAnsi="Unistra A"/>
                <w:b/>
                <w:bCs/>
              </w:rPr>
              <w:t>.1</w:t>
            </w:r>
          </w:p>
        </w:tc>
        <w:tc>
          <w:tcPr>
            <w:tcW w:w="3385" w:type="dxa"/>
          </w:tcPr>
          <w:p w14:paraId="57B528D2" w14:textId="77777777" w:rsidR="00576D86" w:rsidRPr="007A759D" w:rsidRDefault="00576D86" w:rsidP="00877954">
            <w:pPr>
              <w:rPr>
                <w:rFonts w:ascii="Unistra A" w:hAnsi="Unistra A"/>
                <w:color w:val="FF0000"/>
              </w:rPr>
            </w:pPr>
            <w:r w:rsidRPr="007A759D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68" w:type="dxa"/>
          </w:tcPr>
          <w:p w14:paraId="5BEBE777" w14:textId="77777777" w:rsidR="00576D86" w:rsidRDefault="00576D86" w:rsidP="00877954">
            <w:pPr>
              <w:rPr>
                <w:rFonts w:ascii="Unistra A" w:hAnsi="Unistra A"/>
              </w:rPr>
            </w:pPr>
          </w:p>
        </w:tc>
      </w:tr>
      <w:tr w:rsidR="00576D86" w14:paraId="256DA6E7" w14:textId="77777777" w:rsidTr="00877954">
        <w:tc>
          <w:tcPr>
            <w:tcW w:w="609" w:type="dxa"/>
          </w:tcPr>
          <w:p w14:paraId="32A1CE53" w14:textId="7FB1328E" w:rsidR="00576D86" w:rsidRDefault="0050248B" w:rsidP="00877954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4</w:t>
            </w:r>
            <w:r w:rsidR="00576D86">
              <w:rPr>
                <w:rFonts w:ascii="Unistra A" w:hAnsi="Unistra A"/>
                <w:b/>
                <w:bCs/>
              </w:rPr>
              <w:t>.2</w:t>
            </w:r>
          </w:p>
        </w:tc>
        <w:tc>
          <w:tcPr>
            <w:tcW w:w="3385" w:type="dxa"/>
          </w:tcPr>
          <w:p w14:paraId="04750A57" w14:textId="77777777" w:rsidR="00576D86" w:rsidRPr="007A759D" w:rsidRDefault="00576D86" w:rsidP="00877954">
            <w:pPr>
              <w:rPr>
                <w:rFonts w:ascii="Unistra A" w:hAnsi="Unistra A"/>
                <w:b/>
                <w:bCs/>
                <w:color w:val="FF0000"/>
              </w:rPr>
            </w:pPr>
            <w:r w:rsidRPr="007A759D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68" w:type="dxa"/>
          </w:tcPr>
          <w:p w14:paraId="191A6A53" w14:textId="77777777" w:rsidR="00576D86" w:rsidRDefault="00576D86" w:rsidP="00877954">
            <w:pPr>
              <w:rPr>
                <w:rFonts w:ascii="Unistra A" w:hAnsi="Unistra A"/>
              </w:rPr>
            </w:pPr>
          </w:p>
        </w:tc>
      </w:tr>
    </w:tbl>
    <w:p w14:paraId="377DD083" w14:textId="70B513E5" w:rsidR="0050248B" w:rsidRDefault="0050248B" w:rsidP="00E277C0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9"/>
        <w:gridCol w:w="3385"/>
        <w:gridCol w:w="5068"/>
      </w:tblGrid>
      <w:tr w:rsidR="00576D86" w14:paraId="6ECA18DB" w14:textId="77777777" w:rsidTr="00877954">
        <w:tc>
          <w:tcPr>
            <w:tcW w:w="9062" w:type="dxa"/>
            <w:gridSpan w:val="3"/>
            <w:shd w:val="clear" w:color="auto" w:fill="00B0F0"/>
          </w:tcPr>
          <w:p w14:paraId="1DDE28A6" w14:textId="6DB7B533" w:rsidR="00576D86" w:rsidRPr="005630F7" w:rsidRDefault="0050248B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0F5A82">
              <w:rPr>
                <w:rFonts w:ascii="Unistra A" w:hAnsi="Unistra A"/>
                <w:b/>
                <w:bCs/>
                <w:color w:val="FF0000"/>
                <w:sz w:val="30"/>
                <w:szCs w:val="30"/>
              </w:rPr>
              <w:t>5</w:t>
            </w:r>
            <w:r w:rsidR="00576D86" w:rsidRPr="000F5A82">
              <w:rPr>
                <w:rFonts w:ascii="Unistra A" w:hAnsi="Unistra A"/>
                <w:b/>
                <w:bCs/>
                <w:color w:val="FF0000"/>
                <w:sz w:val="30"/>
                <w:szCs w:val="30"/>
              </w:rPr>
              <w:t xml:space="preserve">. Autres </w:t>
            </w:r>
            <w:r w:rsidR="00576D86" w:rsidRPr="00576D86">
              <w:rPr>
                <w:rFonts w:ascii="Unistra A" w:hAnsi="Unistra A"/>
                <w:b/>
                <w:bCs/>
                <w:color w:val="FF0000"/>
                <w:sz w:val="30"/>
                <w:szCs w:val="30"/>
              </w:rPr>
              <w:t>(à préciser)</w:t>
            </w:r>
          </w:p>
        </w:tc>
      </w:tr>
      <w:tr w:rsidR="00576D86" w14:paraId="6D480F7A" w14:textId="77777777" w:rsidTr="00877954">
        <w:tc>
          <w:tcPr>
            <w:tcW w:w="609" w:type="dxa"/>
            <w:shd w:val="clear" w:color="auto" w:fill="CCE9FF" w:themeFill="accent4" w:themeFillTint="33"/>
          </w:tcPr>
          <w:p w14:paraId="5A287E5F" w14:textId="77777777" w:rsidR="00576D86" w:rsidRPr="005630F7" w:rsidRDefault="00576D86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N°</w:t>
            </w:r>
          </w:p>
        </w:tc>
        <w:tc>
          <w:tcPr>
            <w:tcW w:w="3385" w:type="dxa"/>
            <w:shd w:val="clear" w:color="auto" w:fill="CCE9FF" w:themeFill="accent4" w:themeFillTint="33"/>
          </w:tcPr>
          <w:p w14:paraId="5E84E33E" w14:textId="77777777" w:rsidR="00576D86" w:rsidRPr="005630F7" w:rsidRDefault="00576D86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Libellé de la question</w:t>
            </w:r>
          </w:p>
        </w:tc>
        <w:tc>
          <w:tcPr>
            <w:tcW w:w="5068" w:type="dxa"/>
            <w:shd w:val="clear" w:color="auto" w:fill="CCE9FF" w:themeFill="accent4" w:themeFillTint="33"/>
          </w:tcPr>
          <w:p w14:paraId="2B0EAE79" w14:textId="77777777" w:rsidR="00576D86" w:rsidRPr="005630F7" w:rsidRDefault="00576D86" w:rsidP="00877954">
            <w:p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5630F7">
              <w:rPr>
                <w:rFonts w:ascii="Unistra A" w:hAnsi="Unistra A"/>
                <w:b/>
                <w:bCs/>
                <w:sz w:val="30"/>
                <w:szCs w:val="30"/>
              </w:rPr>
              <w:t>Réponse du candidat</w:t>
            </w:r>
          </w:p>
        </w:tc>
      </w:tr>
      <w:tr w:rsidR="00576D86" w14:paraId="480CC6B5" w14:textId="77777777" w:rsidTr="00877954">
        <w:tc>
          <w:tcPr>
            <w:tcW w:w="609" w:type="dxa"/>
          </w:tcPr>
          <w:p w14:paraId="0086AC04" w14:textId="0300AB9C" w:rsidR="00576D86" w:rsidRDefault="0050248B" w:rsidP="00877954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>5</w:t>
            </w:r>
            <w:r w:rsidR="00576D86">
              <w:rPr>
                <w:rFonts w:ascii="Unistra A" w:hAnsi="Unistra A"/>
                <w:b/>
                <w:bCs/>
              </w:rPr>
              <w:t>.1</w:t>
            </w:r>
          </w:p>
        </w:tc>
        <w:tc>
          <w:tcPr>
            <w:tcW w:w="3385" w:type="dxa"/>
          </w:tcPr>
          <w:p w14:paraId="4981D01F" w14:textId="77777777" w:rsidR="00576D86" w:rsidRPr="007A759D" w:rsidRDefault="00576D86" w:rsidP="00877954">
            <w:pPr>
              <w:rPr>
                <w:rFonts w:ascii="Unistra A" w:hAnsi="Unistra A"/>
                <w:color w:val="FF0000"/>
              </w:rPr>
            </w:pPr>
            <w:r w:rsidRPr="007A759D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68" w:type="dxa"/>
          </w:tcPr>
          <w:p w14:paraId="141A17B9" w14:textId="77777777" w:rsidR="00576D86" w:rsidRDefault="00576D86" w:rsidP="00877954">
            <w:pPr>
              <w:rPr>
                <w:rFonts w:ascii="Unistra A" w:hAnsi="Unistra A"/>
              </w:rPr>
            </w:pPr>
          </w:p>
        </w:tc>
      </w:tr>
      <w:tr w:rsidR="00576D86" w14:paraId="764FCDC5" w14:textId="77777777" w:rsidTr="00877954">
        <w:tc>
          <w:tcPr>
            <w:tcW w:w="609" w:type="dxa"/>
          </w:tcPr>
          <w:p w14:paraId="2D2FF7EE" w14:textId="42D6945D" w:rsidR="00576D86" w:rsidRDefault="0050248B" w:rsidP="00877954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</w:t>
            </w:r>
            <w:r w:rsidR="00576D86">
              <w:rPr>
                <w:rFonts w:ascii="Unistra A" w:hAnsi="Unistra A"/>
                <w:b/>
                <w:bCs/>
              </w:rPr>
              <w:t>.2</w:t>
            </w:r>
          </w:p>
        </w:tc>
        <w:tc>
          <w:tcPr>
            <w:tcW w:w="3385" w:type="dxa"/>
          </w:tcPr>
          <w:p w14:paraId="244727B3" w14:textId="77777777" w:rsidR="00576D86" w:rsidRPr="007A759D" w:rsidRDefault="00576D86" w:rsidP="00877954">
            <w:pPr>
              <w:rPr>
                <w:rFonts w:ascii="Unistra A" w:hAnsi="Unistra A"/>
                <w:b/>
                <w:bCs/>
                <w:color w:val="FF0000"/>
              </w:rPr>
            </w:pPr>
            <w:r w:rsidRPr="007A759D">
              <w:rPr>
                <w:rFonts w:ascii="Unistra A" w:hAnsi="Unistra A"/>
                <w:b/>
                <w:bCs/>
                <w:color w:val="FF0000"/>
              </w:rPr>
              <w:t>…</w:t>
            </w:r>
          </w:p>
        </w:tc>
        <w:tc>
          <w:tcPr>
            <w:tcW w:w="5068" w:type="dxa"/>
          </w:tcPr>
          <w:p w14:paraId="58CAC762" w14:textId="77777777" w:rsidR="00576D86" w:rsidRDefault="00576D86" w:rsidP="00877954">
            <w:pPr>
              <w:rPr>
                <w:rFonts w:ascii="Unistra A" w:hAnsi="Unistra A"/>
              </w:rPr>
            </w:pPr>
          </w:p>
        </w:tc>
      </w:tr>
    </w:tbl>
    <w:p w14:paraId="0DDE227F" w14:textId="1C3A1E7F" w:rsidR="00576D86" w:rsidRDefault="00576D86" w:rsidP="00E277C0">
      <w:pPr>
        <w:rPr>
          <w:rFonts w:ascii="Unistra A" w:hAnsi="Unistra A"/>
        </w:rPr>
      </w:pPr>
    </w:p>
    <w:p w14:paraId="21205F98" w14:textId="77777777" w:rsidR="00576D86" w:rsidRDefault="00576D86" w:rsidP="00576D86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3622"/>
        <w:gridCol w:w="4956"/>
      </w:tblGrid>
      <w:tr w:rsidR="00576D86" w14:paraId="1364B0DE" w14:textId="77777777" w:rsidTr="00877954">
        <w:tc>
          <w:tcPr>
            <w:tcW w:w="9062" w:type="dxa"/>
            <w:gridSpan w:val="3"/>
            <w:shd w:val="clear" w:color="auto" w:fill="92D050"/>
          </w:tcPr>
          <w:p w14:paraId="08467E37" w14:textId="40B5F650" w:rsidR="00576D86" w:rsidRPr="002F0582" w:rsidRDefault="0050248B" w:rsidP="00877954">
            <w:pPr>
              <w:ind w:left="360"/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6</w:t>
            </w:r>
            <w:r w:rsidR="00576D86">
              <w:rPr>
                <w:rFonts w:ascii="Unistra A" w:hAnsi="Unistra A"/>
                <w:b/>
                <w:bCs/>
                <w:sz w:val="30"/>
                <w:szCs w:val="30"/>
              </w:rPr>
              <w:t xml:space="preserve">. </w:t>
            </w:r>
            <w:r w:rsidR="00576D86" w:rsidRPr="002F0582">
              <w:rPr>
                <w:rFonts w:ascii="Unistra A" w:hAnsi="Unistra A"/>
                <w:b/>
                <w:bCs/>
                <w:sz w:val="30"/>
                <w:szCs w:val="30"/>
              </w:rPr>
              <w:t xml:space="preserve">Considérations </w:t>
            </w:r>
            <w:r w:rsidR="00576D86">
              <w:rPr>
                <w:rFonts w:ascii="Unistra A" w:hAnsi="Unistra A"/>
                <w:b/>
                <w:bCs/>
                <w:sz w:val="30"/>
                <w:szCs w:val="30"/>
              </w:rPr>
              <w:t>sociales – Clause sociale de formation (facultative)</w:t>
            </w:r>
          </w:p>
        </w:tc>
      </w:tr>
      <w:tr w:rsidR="00576D86" w14:paraId="55341FBF" w14:textId="77777777" w:rsidTr="00877954">
        <w:tc>
          <w:tcPr>
            <w:tcW w:w="484" w:type="dxa"/>
            <w:shd w:val="clear" w:color="auto" w:fill="92D050"/>
          </w:tcPr>
          <w:p w14:paraId="18E1E08F" w14:textId="77777777" w:rsidR="00576D86" w:rsidRPr="00E277C0" w:rsidRDefault="00576D86" w:rsidP="00877954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622" w:type="dxa"/>
            <w:shd w:val="clear" w:color="auto" w:fill="92D050"/>
          </w:tcPr>
          <w:p w14:paraId="2C70925C" w14:textId="77777777" w:rsidR="00576D86" w:rsidRPr="00E277C0" w:rsidRDefault="00576D86" w:rsidP="00877954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956" w:type="dxa"/>
            <w:shd w:val="clear" w:color="auto" w:fill="92D050"/>
          </w:tcPr>
          <w:p w14:paraId="75ABA70A" w14:textId="77777777" w:rsidR="00576D86" w:rsidRPr="00E277C0" w:rsidRDefault="00576D86" w:rsidP="00877954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576D86" w14:paraId="2D12EE57" w14:textId="77777777" w:rsidTr="00877954">
        <w:tc>
          <w:tcPr>
            <w:tcW w:w="484" w:type="dxa"/>
            <w:shd w:val="clear" w:color="auto" w:fill="F2F2F2" w:themeFill="background1" w:themeFillShade="F2"/>
          </w:tcPr>
          <w:p w14:paraId="4BB2B8A1" w14:textId="5236166F" w:rsidR="00576D86" w:rsidRDefault="0050248B" w:rsidP="00877954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lastRenderedPageBreak/>
              <w:t>6</w:t>
            </w:r>
            <w:r w:rsidR="00576D86">
              <w:rPr>
                <w:rFonts w:ascii="Unistra A" w:hAnsi="Unistra A"/>
                <w:b/>
                <w:bCs/>
              </w:rPr>
              <w:t>.1</w:t>
            </w:r>
          </w:p>
        </w:tc>
        <w:tc>
          <w:tcPr>
            <w:tcW w:w="3622" w:type="dxa"/>
            <w:shd w:val="clear" w:color="auto" w:fill="F2F2F2" w:themeFill="background1" w:themeFillShade="F2"/>
          </w:tcPr>
          <w:p w14:paraId="245011D9" w14:textId="77777777" w:rsidR="00576D86" w:rsidRDefault="00576D86" w:rsidP="00877954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Dans l’hypothèse où la clause sociale de formation a été intégrée au marché subséquent, souhaitez-vous y répondre ?  </w:t>
            </w:r>
          </w:p>
          <w:p w14:paraId="1E334DAA" w14:textId="6D0FE444" w:rsidR="00576D86" w:rsidRPr="0013635A" w:rsidRDefault="00576D86" w:rsidP="00877954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Si oui, il convient de retourner les documents associés. </w:t>
            </w:r>
          </w:p>
        </w:tc>
        <w:tc>
          <w:tcPr>
            <w:tcW w:w="4956" w:type="dxa"/>
          </w:tcPr>
          <w:p w14:paraId="31372F00" w14:textId="77777777" w:rsidR="00576D86" w:rsidRDefault="00576D86" w:rsidP="00877954">
            <w:pPr>
              <w:rPr>
                <w:rFonts w:ascii="Unistra A" w:hAnsi="Unistra A"/>
              </w:rPr>
            </w:pPr>
          </w:p>
        </w:tc>
      </w:tr>
    </w:tbl>
    <w:p w14:paraId="4A4E4331" w14:textId="77777777" w:rsidR="00576D86" w:rsidRDefault="00576D86" w:rsidP="00576D86">
      <w:pPr>
        <w:rPr>
          <w:rFonts w:ascii="Unistra A" w:hAnsi="Unistra A"/>
        </w:rPr>
      </w:pPr>
    </w:p>
    <w:p w14:paraId="3027D386" w14:textId="77777777" w:rsidR="00775E88" w:rsidRDefault="00775E88" w:rsidP="00775E88">
      <w:pPr>
        <w:rPr>
          <w:rFonts w:ascii="Unistra A" w:hAnsi="Unistra A"/>
        </w:rPr>
      </w:pPr>
    </w:p>
    <w:p w14:paraId="02EA9320" w14:textId="77777777" w:rsidR="00775E88" w:rsidRDefault="00775E88" w:rsidP="00775E88">
      <w:pPr>
        <w:rPr>
          <w:rFonts w:ascii="Unistra A" w:hAnsi="Unistra A"/>
        </w:rPr>
      </w:pPr>
    </w:p>
    <w:p w14:paraId="55BFFE68" w14:textId="77777777" w:rsidR="00775E88" w:rsidRPr="001A68FF" w:rsidRDefault="00775E88" w:rsidP="001A68FF">
      <w:pPr>
        <w:rPr>
          <w:rFonts w:ascii="Unistra A" w:hAnsi="Unistra A"/>
        </w:rPr>
      </w:pPr>
    </w:p>
    <w:sectPr w:rsidR="00775E88" w:rsidRPr="001A68F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D7D7D" w14:textId="77777777" w:rsidR="00602586" w:rsidRDefault="00602586" w:rsidP="00602586">
      <w:pPr>
        <w:spacing w:after="0" w:line="240" w:lineRule="auto"/>
      </w:pPr>
      <w:r>
        <w:separator/>
      </w:r>
    </w:p>
  </w:endnote>
  <w:endnote w:type="continuationSeparator" w:id="0">
    <w:p w14:paraId="1A597AE8" w14:textId="77777777" w:rsidR="00602586" w:rsidRDefault="00602586" w:rsidP="00602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stra Symbo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291409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C20A9EE" w14:textId="045BD2F5" w:rsidR="00602586" w:rsidRDefault="00602586">
            <w:pPr>
              <w:pStyle w:val="Pieddepage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3545789" w14:textId="77777777" w:rsidR="00602586" w:rsidRDefault="006025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BCF10" w14:textId="77777777" w:rsidR="00602586" w:rsidRDefault="00602586" w:rsidP="00602586">
      <w:pPr>
        <w:spacing w:after="0" w:line="240" w:lineRule="auto"/>
      </w:pPr>
      <w:r>
        <w:separator/>
      </w:r>
    </w:p>
  </w:footnote>
  <w:footnote w:type="continuationSeparator" w:id="0">
    <w:p w14:paraId="2437CAC3" w14:textId="77777777" w:rsidR="00602586" w:rsidRDefault="00602586" w:rsidP="00602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85498" w14:textId="6E326C3E" w:rsidR="00602586" w:rsidRPr="00602586" w:rsidRDefault="00890D77" w:rsidP="00602586">
    <w:pPr>
      <w:pStyle w:val="En-tte"/>
      <w:jc w:val="center"/>
      <w:rPr>
        <w:rFonts w:ascii="Unistra A" w:hAnsi="Unistra A"/>
        <w:i/>
        <w:iCs/>
        <w:sz w:val="28"/>
        <w:szCs w:val="24"/>
      </w:rPr>
    </w:pPr>
    <w:r>
      <w:rPr>
        <w:rFonts w:ascii="Unistra A" w:hAnsi="Unistra A"/>
        <w:i/>
        <w:iCs/>
        <w:sz w:val="28"/>
        <w:szCs w:val="24"/>
      </w:rPr>
      <w:t>Fourniture de gaz pour la recherche et services associés</w:t>
    </w:r>
    <w:r w:rsidR="00602586" w:rsidRPr="00602586">
      <w:rPr>
        <w:rFonts w:ascii="Unistra A" w:hAnsi="Unistra A"/>
        <w:i/>
        <w:iCs/>
        <w:sz w:val="28"/>
        <w:szCs w:val="24"/>
      </w:rPr>
      <w:t xml:space="preserve"> 202</w:t>
    </w:r>
    <w:r>
      <w:rPr>
        <w:rFonts w:ascii="Unistra A" w:hAnsi="Unistra A"/>
        <w:i/>
        <w:iCs/>
        <w:sz w:val="28"/>
        <w:szCs w:val="24"/>
      </w:rPr>
      <w:t>6</w:t>
    </w:r>
    <w:r w:rsidR="00602586" w:rsidRPr="00602586">
      <w:rPr>
        <w:rFonts w:ascii="Unistra A" w:hAnsi="Unistra A"/>
        <w:i/>
        <w:iCs/>
        <w:sz w:val="28"/>
        <w:szCs w:val="24"/>
      </w:rPr>
      <w:t>-20</w:t>
    </w:r>
    <w:r>
      <w:rPr>
        <w:rFonts w:ascii="Unistra A" w:hAnsi="Unistra A"/>
        <w:i/>
        <w:iCs/>
        <w:sz w:val="28"/>
        <w:szCs w:val="24"/>
      </w:rPr>
      <w:t>30</w:t>
    </w:r>
  </w:p>
  <w:p w14:paraId="0DC4FDAA" w14:textId="77777777" w:rsidR="00602586" w:rsidRDefault="006025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A3CD688"/>
    <w:lvl w:ilvl="0">
      <w:start w:val="1"/>
      <w:numFmt w:val="lowerLetter"/>
      <w:pStyle w:val="Listenumros2"/>
      <w:lvlText w:val="%1)"/>
      <w:lvlJc w:val="left"/>
      <w:pPr>
        <w:ind w:left="643" w:hanging="360"/>
      </w:pPr>
    </w:lvl>
  </w:abstractNum>
  <w:abstractNum w:abstractNumId="1" w15:restartNumberingAfterBreak="0">
    <w:nsid w:val="FFFFFF82"/>
    <w:multiLevelType w:val="singleLevel"/>
    <w:tmpl w:val="3334B260"/>
    <w:lvl w:ilvl="0">
      <w:start w:val="1"/>
      <w:numFmt w:val="bullet"/>
      <w:pStyle w:val="Listepuces3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FFFFFF83"/>
    <w:multiLevelType w:val="singleLevel"/>
    <w:tmpl w:val="162AA5A2"/>
    <w:lvl w:ilvl="0">
      <w:start w:val="1"/>
      <w:numFmt w:val="bullet"/>
      <w:pStyle w:val="Listepuces2"/>
      <w:lvlText w:val=""/>
      <w:lvlJc w:val="left"/>
      <w:pPr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812680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A53EE5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3913E9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67D58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46ADE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0047E"/>
    <w:multiLevelType w:val="hybridMultilevel"/>
    <w:tmpl w:val="DA86DB38"/>
    <w:lvl w:ilvl="0" w:tplc="5F42C25C">
      <w:start w:val="7"/>
      <w:numFmt w:val="bullet"/>
      <w:lvlText w:val="-"/>
      <w:lvlJc w:val="left"/>
      <w:pPr>
        <w:ind w:left="720" w:hanging="360"/>
      </w:pPr>
      <w:rPr>
        <w:rFonts w:ascii="Unistra A" w:eastAsiaTheme="minorHAnsi" w:hAnsi="Unistra 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E228E"/>
    <w:multiLevelType w:val="hybridMultilevel"/>
    <w:tmpl w:val="CFA22FF8"/>
    <w:lvl w:ilvl="0" w:tplc="A80ED4F4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219BD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F4864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D0D2C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D47B1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C6781"/>
    <w:multiLevelType w:val="hybridMultilevel"/>
    <w:tmpl w:val="267A62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4341D7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CD14D3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01E5A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4"/>
  </w:num>
  <w:num w:numId="7">
    <w:abstractNumId w:val="9"/>
  </w:num>
  <w:num w:numId="8">
    <w:abstractNumId w:val="7"/>
  </w:num>
  <w:num w:numId="9">
    <w:abstractNumId w:val="16"/>
  </w:num>
  <w:num w:numId="10">
    <w:abstractNumId w:val="15"/>
  </w:num>
  <w:num w:numId="11">
    <w:abstractNumId w:val="6"/>
  </w:num>
  <w:num w:numId="12">
    <w:abstractNumId w:val="12"/>
  </w:num>
  <w:num w:numId="13">
    <w:abstractNumId w:val="17"/>
  </w:num>
  <w:num w:numId="14">
    <w:abstractNumId w:val="5"/>
  </w:num>
  <w:num w:numId="15">
    <w:abstractNumId w:val="8"/>
  </w:num>
  <w:num w:numId="16">
    <w:abstractNumId w:val="10"/>
  </w:num>
  <w:num w:numId="17">
    <w:abstractNumId w:val="11"/>
  </w:num>
  <w:num w:numId="18">
    <w:abstractNumId w:val="1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8FF"/>
    <w:rsid w:val="00011564"/>
    <w:rsid w:val="0004472E"/>
    <w:rsid w:val="00060075"/>
    <w:rsid w:val="0008565E"/>
    <w:rsid w:val="000B48D4"/>
    <w:rsid w:val="000C0BA2"/>
    <w:rsid w:val="000C0C16"/>
    <w:rsid w:val="000D580A"/>
    <w:rsid w:val="000F5A82"/>
    <w:rsid w:val="00102E35"/>
    <w:rsid w:val="0013635A"/>
    <w:rsid w:val="001365CE"/>
    <w:rsid w:val="001374D1"/>
    <w:rsid w:val="0017468D"/>
    <w:rsid w:val="001A0DEF"/>
    <w:rsid w:val="001A68FF"/>
    <w:rsid w:val="001C6DD5"/>
    <w:rsid w:val="001D5C8A"/>
    <w:rsid w:val="00246F5E"/>
    <w:rsid w:val="0025142F"/>
    <w:rsid w:val="002B4CC2"/>
    <w:rsid w:val="002F0582"/>
    <w:rsid w:val="00300CFE"/>
    <w:rsid w:val="00303F13"/>
    <w:rsid w:val="003633DF"/>
    <w:rsid w:val="0037353F"/>
    <w:rsid w:val="003C57BA"/>
    <w:rsid w:val="003C7C2D"/>
    <w:rsid w:val="003F357F"/>
    <w:rsid w:val="00426861"/>
    <w:rsid w:val="00451209"/>
    <w:rsid w:val="0047235B"/>
    <w:rsid w:val="0049030D"/>
    <w:rsid w:val="004C067B"/>
    <w:rsid w:val="0050248B"/>
    <w:rsid w:val="00525C05"/>
    <w:rsid w:val="00541532"/>
    <w:rsid w:val="00555A76"/>
    <w:rsid w:val="00560AB2"/>
    <w:rsid w:val="005630F7"/>
    <w:rsid w:val="00576D86"/>
    <w:rsid w:val="005A000B"/>
    <w:rsid w:val="005C3894"/>
    <w:rsid w:val="005C793F"/>
    <w:rsid w:val="005F26C5"/>
    <w:rsid w:val="0060095B"/>
    <w:rsid w:val="00602586"/>
    <w:rsid w:val="00680545"/>
    <w:rsid w:val="006A6296"/>
    <w:rsid w:val="006C4DA4"/>
    <w:rsid w:val="007334D3"/>
    <w:rsid w:val="00775E88"/>
    <w:rsid w:val="00783A25"/>
    <w:rsid w:val="00791202"/>
    <w:rsid w:val="007925B8"/>
    <w:rsid w:val="007A759D"/>
    <w:rsid w:val="007C4BCB"/>
    <w:rsid w:val="007F10DD"/>
    <w:rsid w:val="0081471A"/>
    <w:rsid w:val="00875906"/>
    <w:rsid w:val="008768C4"/>
    <w:rsid w:val="00880941"/>
    <w:rsid w:val="00890D77"/>
    <w:rsid w:val="008B0F3A"/>
    <w:rsid w:val="008B14DE"/>
    <w:rsid w:val="008E164A"/>
    <w:rsid w:val="009145EA"/>
    <w:rsid w:val="009F2B05"/>
    <w:rsid w:val="00A574C7"/>
    <w:rsid w:val="00A74883"/>
    <w:rsid w:val="00AB42C8"/>
    <w:rsid w:val="00B01376"/>
    <w:rsid w:val="00B05321"/>
    <w:rsid w:val="00B11138"/>
    <w:rsid w:val="00B14A1C"/>
    <w:rsid w:val="00B35EB7"/>
    <w:rsid w:val="00B45961"/>
    <w:rsid w:val="00B70F5E"/>
    <w:rsid w:val="00BC6600"/>
    <w:rsid w:val="00BE00E1"/>
    <w:rsid w:val="00C0662B"/>
    <w:rsid w:val="00C56ED7"/>
    <w:rsid w:val="00C75451"/>
    <w:rsid w:val="00C87969"/>
    <w:rsid w:val="00CA40B1"/>
    <w:rsid w:val="00D111AA"/>
    <w:rsid w:val="00D252A0"/>
    <w:rsid w:val="00D351C6"/>
    <w:rsid w:val="00D37D1A"/>
    <w:rsid w:val="00D40A91"/>
    <w:rsid w:val="00D45599"/>
    <w:rsid w:val="00D65661"/>
    <w:rsid w:val="00D772D0"/>
    <w:rsid w:val="00D93A11"/>
    <w:rsid w:val="00DB10AA"/>
    <w:rsid w:val="00DB212E"/>
    <w:rsid w:val="00DB7289"/>
    <w:rsid w:val="00DD105D"/>
    <w:rsid w:val="00DD4710"/>
    <w:rsid w:val="00DE7C9E"/>
    <w:rsid w:val="00E01911"/>
    <w:rsid w:val="00E07E69"/>
    <w:rsid w:val="00E17B8B"/>
    <w:rsid w:val="00E2461A"/>
    <w:rsid w:val="00E277C0"/>
    <w:rsid w:val="00E31645"/>
    <w:rsid w:val="00EF262C"/>
    <w:rsid w:val="00F56A7D"/>
    <w:rsid w:val="00F703CA"/>
    <w:rsid w:val="00F97657"/>
    <w:rsid w:val="00FA113B"/>
    <w:rsid w:val="00FC7E93"/>
    <w:rsid w:val="00FE3730"/>
    <w:rsid w:val="00FE4535"/>
    <w:rsid w:val="00FE611F"/>
    <w:rsid w:val="00FF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4841A"/>
  <w15:chartTrackingRefBased/>
  <w15:docId w15:val="{F4A83A3A-7DDA-4438-990F-B75D1BC3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5CE"/>
  </w:style>
  <w:style w:type="paragraph" w:styleId="Titre1">
    <w:name w:val="heading 1"/>
    <w:basedOn w:val="Normal"/>
    <w:next w:val="Normal"/>
    <w:link w:val="Titre1Car"/>
    <w:uiPriority w:val="9"/>
    <w:qFormat/>
    <w:rsid w:val="001365C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156C" w:themeColor="accent1" w:themeShade="8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365C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720A2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365C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720A2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365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720A2" w:themeColor="accent1" w:themeShade="B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365C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720A2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365C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156C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365C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156C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365C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156C" w:themeColor="accent1" w:themeShade="8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365C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156C" w:themeColor="accent1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rsid w:val="00011564"/>
    <w:pPr>
      <w:numPr>
        <w:numId w:val="7"/>
      </w:numPr>
      <w:tabs>
        <w:tab w:val="clear" w:pos="360"/>
      </w:tabs>
      <w:ind w:left="0"/>
    </w:pPr>
  </w:style>
  <w:style w:type="paragraph" w:styleId="Listepuces2">
    <w:name w:val="List Bullet 2"/>
    <w:basedOn w:val="Normal"/>
    <w:uiPriority w:val="99"/>
    <w:rsid w:val="00011564"/>
    <w:pPr>
      <w:numPr>
        <w:numId w:val="4"/>
      </w:numPr>
      <w:ind w:left="0" w:hanging="284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1365CE"/>
    <w:rPr>
      <w:rFonts w:asciiTheme="majorHAnsi" w:eastAsiaTheme="majorEastAsia" w:hAnsiTheme="majorHAnsi" w:cstheme="majorBidi"/>
      <w:color w:val="24156C" w:themeColor="accent1" w:themeShade="80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1365CE"/>
    <w:rPr>
      <w:rFonts w:asciiTheme="majorHAnsi" w:eastAsiaTheme="majorEastAsia" w:hAnsiTheme="majorHAnsi" w:cstheme="majorBidi"/>
      <w:color w:val="3720A2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1365CE"/>
    <w:rPr>
      <w:rFonts w:asciiTheme="majorHAnsi" w:eastAsiaTheme="majorEastAsia" w:hAnsiTheme="majorHAnsi" w:cstheme="majorBidi"/>
      <w:color w:val="3720A2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365CE"/>
    <w:rPr>
      <w:rFonts w:asciiTheme="majorHAnsi" w:eastAsiaTheme="majorEastAsia" w:hAnsiTheme="majorHAnsi" w:cstheme="majorBidi"/>
      <w:color w:val="3720A2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1365CE"/>
    <w:rPr>
      <w:rFonts w:asciiTheme="majorHAnsi" w:eastAsiaTheme="majorEastAsia" w:hAnsiTheme="majorHAnsi" w:cstheme="majorBidi"/>
      <w:caps/>
      <w:color w:val="3720A2" w:themeColor="accent1" w:themeShade="BF"/>
    </w:rPr>
  </w:style>
  <w:style w:type="character" w:customStyle="1" w:styleId="Unistrasymbol">
    <w:name w:val="Unistra_symbol"/>
    <w:uiPriority w:val="1"/>
    <w:rsid w:val="0047235B"/>
    <w:rPr>
      <w:rFonts w:ascii="Unistra Symbol" w:hAnsi="Unistra Symbol"/>
    </w:rPr>
  </w:style>
  <w:style w:type="paragraph" w:styleId="Listepuces3">
    <w:name w:val="List Bullet 3"/>
    <w:basedOn w:val="Normal"/>
    <w:uiPriority w:val="99"/>
    <w:rsid w:val="00011564"/>
    <w:pPr>
      <w:numPr>
        <w:numId w:val="5"/>
      </w:numPr>
      <w:ind w:left="0" w:hanging="285"/>
      <w:contextualSpacing/>
    </w:pPr>
  </w:style>
  <w:style w:type="paragraph" w:styleId="Listenumros2">
    <w:name w:val="List Number 2"/>
    <w:basedOn w:val="Normal"/>
    <w:uiPriority w:val="99"/>
    <w:rsid w:val="007C4BCB"/>
    <w:pPr>
      <w:numPr>
        <w:numId w:val="2"/>
      </w:numPr>
      <w:contextualSpacing/>
    </w:pPr>
  </w:style>
  <w:style w:type="paragraph" w:styleId="Listenumros">
    <w:name w:val="List Number"/>
    <w:basedOn w:val="Normal"/>
    <w:uiPriority w:val="99"/>
    <w:rsid w:val="007C4BCB"/>
    <w:pPr>
      <w:numPr>
        <w:numId w:val="1"/>
      </w:numPr>
      <w:ind w:left="357" w:hanging="357"/>
      <w:contextualSpacing/>
    </w:pPr>
  </w:style>
  <w:style w:type="table" w:styleId="Grilledutableau">
    <w:name w:val="Table Grid"/>
    <w:basedOn w:val="TableauNormal"/>
    <w:uiPriority w:val="39"/>
    <w:rsid w:val="001A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A68F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02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2586"/>
    <w:rPr>
      <w:kern w:val="16"/>
      <w:sz w:val="24"/>
      <w14:ligatures w14:val="standardContextual"/>
      <w14:numForm w14:val="lining"/>
      <w14:numSpacing w14:val="tabular"/>
    </w:rPr>
  </w:style>
  <w:style w:type="paragraph" w:styleId="Pieddepage">
    <w:name w:val="footer"/>
    <w:basedOn w:val="Normal"/>
    <w:link w:val="PieddepageCar"/>
    <w:uiPriority w:val="99"/>
    <w:unhideWhenUsed/>
    <w:rsid w:val="00602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2586"/>
    <w:rPr>
      <w:kern w:val="16"/>
      <w:sz w:val="24"/>
      <w14:ligatures w14:val="standardContextual"/>
      <w14:numForm w14:val="lining"/>
      <w14:numSpacing w14:val="tabular"/>
    </w:rPr>
  </w:style>
  <w:style w:type="character" w:customStyle="1" w:styleId="Titre6Car">
    <w:name w:val="Titre 6 Car"/>
    <w:basedOn w:val="Policepardfaut"/>
    <w:link w:val="Titre6"/>
    <w:uiPriority w:val="9"/>
    <w:semiHidden/>
    <w:rsid w:val="001365CE"/>
    <w:rPr>
      <w:rFonts w:asciiTheme="majorHAnsi" w:eastAsiaTheme="majorEastAsia" w:hAnsiTheme="majorHAnsi" w:cstheme="majorBidi"/>
      <w:i/>
      <w:iCs/>
      <w:caps/>
      <w:color w:val="24156C" w:themeColor="accent1" w:themeShade="80"/>
    </w:rPr>
  </w:style>
  <w:style w:type="character" w:customStyle="1" w:styleId="Titre7Car">
    <w:name w:val="Titre 7 Car"/>
    <w:basedOn w:val="Policepardfaut"/>
    <w:link w:val="Titre7"/>
    <w:uiPriority w:val="9"/>
    <w:semiHidden/>
    <w:rsid w:val="001365CE"/>
    <w:rPr>
      <w:rFonts w:asciiTheme="majorHAnsi" w:eastAsiaTheme="majorEastAsia" w:hAnsiTheme="majorHAnsi" w:cstheme="majorBidi"/>
      <w:b/>
      <w:bCs/>
      <w:color w:val="24156C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1365CE"/>
    <w:rPr>
      <w:rFonts w:asciiTheme="majorHAnsi" w:eastAsiaTheme="majorEastAsia" w:hAnsiTheme="majorHAnsi" w:cstheme="majorBidi"/>
      <w:b/>
      <w:bCs/>
      <w:i/>
      <w:iCs/>
      <w:color w:val="24156C" w:themeColor="accent1" w:themeShade="80"/>
    </w:rPr>
  </w:style>
  <w:style w:type="character" w:customStyle="1" w:styleId="Titre9Car">
    <w:name w:val="Titre 9 Car"/>
    <w:basedOn w:val="Policepardfaut"/>
    <w:link w:val="Titre9"/>
    <w:uiPriority w:val="9"/>
    <w:semiHidden/>
    <w:rsid w:val="001365CE"/>
    <w:rPr>
      <w:rFonts w:asciiTheme="majorHAnsi" w:eastAsiaTheme="majorEastAsia" w:hAnsiTheme="majorHAnsi" w:cstheme="majorBidi"/>
      <w:i/>
      <w:iCs/>
      <w:color w:val="24156C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365CE"/>
    <w:pPr>
      <w:spacing w:line="240" w:lineRule="auto"/>
    </w:pPr>
    <w:rPr>
      <w:b/>
      <w:bCs/>
      <w:smallCaps/>
      <w:color w:val="E40136" w:themeColor="text2"/>
    </w:rPr>
  </w:style>
  <w:style w:type="paragraph" w:styleId="Titre">
    <w:name w:val="Title"/>
    <w:basedOn w:val="Normal"/>
    <w:next w:val="Normal"/>
    <w:link w:val="TitreCar"/>
    <w:uiPriority w:val="10"/>
    <w:qFormat/>
    <w:rsid w:val="001365CE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E40136" w:themeColor="text2"/>
      <w:spacing w:val="-15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1365CE"/>
    <w:rPr>
      <w:rFonts w:asciiTheme="majorHAnsi" w:eastAsiaTheme="majorEastAsia" w:hAnsiTheme="majorHAnsi" w:cstheme="majorBidi"/>
      <w:caps/>
      <w:color w:val="E40136" w:themeColor="text2"/>
      <w:spacing w:val="-15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365C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C2ED6" w:themeColor="accent1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365CE"/>
    <w:rPr>
      <w:rFonts w:asciiTheme="majorHAnsi" w:eastAsiaTheme="majorEastAsia" w:hAnsiTheme="majorHAnsi" w:cstheme="majorBidi"/>
      <w:color w:val="4C2ED6" w:themeColor="accent1"/>
      <w:sz w:val="28"/>
      <w:szCs w:val="28"/>
    </w:rPr>
  </w:style>
  <w:style w:type="character" w:styleId="lev">
    <w:name w:val="Strong"/>
    <w:basedOn w:val="Policepardfaut"/>
    <w:uiPriority w:val="22"/>
    <w:qFormat/>
    <w:rsid w:val="001365CE"/>
    <w:rPr>
      <w:b/>
      <w:bCs/>
    </w:rPr>
  </w:style>
  <w:style w:type="character" w:styleId="Accentuation">
    <w:name w:val="Emphasis"/>
    <w:basedOn w:val="Policepardfaut"/>
    <w:uiPriority w:val="20"/>
    <w:qFormat/>
    <w:rsid w:val="001365CE"/>
    <w:rPr>
      <w:i/>
      <w:iCs/>
    </w:rPr>
  </w:style>
  <w:style w:type="paragraph" w:styleId="Sansinterligne">
    <w:name w:val="No Spacing"/>
    <w:uiPriority w:val="1"/>
    <w:qFormat/>
    <w:rsid w:val="001365CE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365CE"/>
    <w:pPr>
      <w:spacing w:before="120" w:after="120"/>
      <w:ind w:left="720"/>
    </w:pPr>
    <w:rPr>
      <w:color w:val="E40136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1365CE"/>
    <w:rPr>
      <w:color w:val="E40136" w:themeColor="text2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365CE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E40136" w:themeColor="text2"/>
      <w:spacing w:val="-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365CE"/>
    <w:rPr>
      <w:rFonts w:asciiTheme="majorHAnsi" w:eastAsiaTheme="majorEastAsia" w:hAnsiTheme="majorHAnsi" w:cstheme="majorBidi"/>
      <w:color w:val="E40136" w:themeColor="text2"/>
      <w:spacing w:val="-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1365CE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1365C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1365CE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frenceintense">
    <w:name w:val="Intense Reference"/>
    <w:basedOn w:val="Policepardfaut"/>
    <w:uiPriority w:val="32"/>
    <w:qFormat/>
    <w:rsid w:val="001365CE"/>
    <w:rPr>
      <w:b/>
      <w:bCs/>
      <w:smallCaps/>
      <w:color w:val="E40136" w:themeColor="text2"/>
      <w:u w:val="single"/>
    </w:rPr>
  </w:style>
  <w:style w:type="character" w:styleId="Titredulivre">
    <w:name w:val="Book Title"/>
    <w:basedOn w:val="Policepardfaut"/>
    <w:uiPriority w:val="33"/>
    <w:qFormat/>
    <w:rsid w:val="001365CE"/>
    <w:rPr>
      <w:b/>
      <w:bCs/>
      <w:smallCaps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365C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unistra_calibri">
  <a:themeElements>
    <a:clrScheme name="Unistra">
      <a:dk1>
        <a:sysClr val="windowText" lastClr="000000"/>
      </a:dk1>
      <a:lt1>
        <a:sysClr val="window" lastClr="FFFFFF"/>
      </a:lt1>
      <a:dk2>
        <a:srgbClr val="E40136"/>
      </a:dk2>
      <a:lt2>
        <a:srgbClr val="F4EAE7"/>
      </a:lt2>
      <a:accent1>
        <a:srgbClr val="4C2ED6"/>
      </a:accent1>
      <a:accent2>
        <a:srgbClr val="B0685F"/>
      </a:accent2>
      <a:accent3>
        <a:srgbClr val="BF1C66"/>
      </a:accent3>
      <a:accent4>
        <a:srgbClr val="0095FF"/>
      </a:accent4>
      <a:accent5>
        <a:srgbClr val="00C1C1"/>
      </a:accent5>
      <a:accent6>
        <a:srgbClr val="008A57"/>
      </a:accent6>
      <a:hlink>
        <a:srgbClr val="0563C1"/>
      </a:hlink>
      <a:folHlink>
        <a:srgbClr val="4472C4"/>
      </a:folHlink>
    </a:clrScheme>
    <a:fontScheme name="Unistra_norma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nistra_calibri" id="{E1A4B62C-EB00-46E2-93AD-C66DDE721F51}" vid="{48AF0DF8-3F8E-4532-95BE-99237CBEBB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F254C-5CA1-4C54-AFAC-A57031C50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342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Strasbourg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NUSSLI Lauriane</dc:creator>
  <cp:keywords/>
  <dc:description/>
  <cp:lastModifiedBy>NUSSLI Lauriane</cp:lastModifiedBy>
  <cp:revision>12</cp:revision>
  <dcterms:created xsi:type="dcterms:W3CDTF">2025-07-25T07:24:00Z</dcterms:created>
  <dcterms:modified xsi:type="dcterms:W3CDTF">2025-07-25T09:23:00Z</dcterms:modified>
</cp:coreProperties>
</file>